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2AFD5" w14:textId="32B7A49E" w:rsidR="28867C3A" w:rsidRDefault="28867C3A" w:rsidP="28867C3A">
      <w:pPr>
        <w:spacing w:after="0" w:line="240" w:lineRule="auto"/>
        <w:jc w:val="center"/>
        <w:rPr>
          <w:rFonts w:ascii="Times New Roman" w:hAnsi="Times New Roman" w:cs="Times New Roman"/>
          <w:b/>
          <w:bCs/>
          <w:sz w:val="24"/>
          <w:szCs w:val="24"/>
        </w:rPr>
      </w:pPr>
      <w:bookmarkStart w:id="0" w:name="_GoBack"/>
      <w:bookmarkEnd w:id="0"/>
    </w:p>
    <w:p w14:paraId="3EB2076C" w14:textId="58BF7FD7" w:rsidR="00D962F5" w:rsidRDefault="002437A4" w:rsidP="0054719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Use of Social Networking Analyses of Twitter Interactions to Understand the Field of Educational Technology</w:t>
      </w:r>
    </w:p>
    <w:p w14:paraId="4598370B" w14:textId="4DE7DC40" w:rsidR="002B4282" w:rsidRDefault="002B4282" w:rsidP="00547198">
      <w:pPr>
        <w:spacing w:after="0" w:line="240" w:lineRule="auto"/>
        <w:jc w:val="center"/>
        <w:rPr>
          <w:rFonts w:ascii="Times New Roman" w:hAnsi="Times New Roman" w:cs="Times New Roman"/>
          <w:b/>
          <w:sz w:val="24"/>
          <w:szCs w:val="24"/>
        </w:rPr>
      </w:pPr>
    </w:p>
    <w:p w14:paraId="1B3A34DC" w14:textId="77777777" w:rsidR="002B4282" w:rsidRPr="00BE1710" w:rsidRDefault="002B4282" w:rsidP="002B4282">
      <w:pPr>
        <w:spacing w:after="0" w:line="240" w:lineRule="auto"/>
        <w:jc w:val="center"/>
        <w:rPr>
          <w:rFonts w:ascii="Times New Roman" w:hAnsi="Times New Roman" w:cs="Times New Roman"/>
          <w:sz w:val="24"/>
          <w:szCs w:val="24"/>
        </w:rPr>
      </w:pPr>
      <w:r w:rsidRPr="00BE1710">
        <w:rPr>
          <w:rFonts w:ascii="Times New Roman" w:hAnsi="Times New Roman" w:cs="Times New Roman"/>
          <w:sz w:val="24"/>
          <w:szCs w:val="24"/>
        </w:rPr>
        <w:t xml:space="preserve">Basdogan Merve </w:t>
      </w:r>
      <w:r w:rsidRPr="00BE1710">
        <w:rPr>
          <w:rFonts w:ascii="Times New Roman" w:hAnsi="Times New Roman" w:cs="Times New Roman"/>
          <w:sz w:val="24"/>
          <w:szCs w:val="24"/>
          <w:vertAlign w:val="superscript"/>
        </w:rPr>
        <w:t>a,*</w:t>
      </w:r>
      <w:r w:rsidRPr="00BE1710">
        <w:rPr>
          <w:rFonts w:ascii="Times New Roman" w:hAnsi="Times New Roman" w:cs="Times New Roman"/>
          <w:sz w:val="24"/>
          <w:szCs w:val="24"/>
        </w:rPr>
        <w:t>, Curtis J. Bonk</w:t>
      </w:r>
      <w:r w:rsidRPr="00BE1710">
        <w:rPr>
          <w:rFonts w:ascii="Times New Roman" w:hAnsi="Times New Roman" w:cs="Times New Roman"/>
          <w:sz w:val="24"/>
          <w:szCs w:val="24"/>
          <w:vertAlign w:val="superscript"/>
        </w:rPr>
        <w:t>a</w:t>
      </w:r>
      <w:r w:rsidRPr="00BE1710">
        <w:rPr>
          <w:rFonts w:ascii="Times New Roman" w:hAnsi="Times New Roman" w:cs="Times New Roman"/>
          <w:sz w:val="24"/>
          <w:szCs w:val="24"/>
        </w:rPr>
        <w:t xml:space="preserve">, Ozdogan Zulfukar </w:t>
      </w:r>
      <w:r w:rsidRPr="00BE1710">
        <w:rPr>
          <w:rFonts w:ascii="Times New Roman" w:hAnsi="Times New Roman" w:cs="Times New Roman"/>
          <w:sz w:val="24"/>
          <w:szCs w:val="24"/>
          <w:vertAlign w:val="superscript"/>
        </w:rPr>
        <w:t>b</w:t>
      </w:r>
    </w:p>
    <w:p w14:paraId="230AA069" w14:textId="77777777" w:rsidR="002B4282" w:rsidRPr="00BE1710" w:rsidRDefault="002B4282" w:rsidP="002B4282">
      <w:pPr>
        <w:spacing w:after="0" w:line="240" w:lineRule="auto"/>
        <w:rPr>
          <w:rFonts w:ascii="Times New Roman" w:hAnsi="Times New Roman" w:cs="Times New Roman"/>
          <w:sz w:val="24"/>
          <w:szCs w:val="24"/>
        </w:rPr>
      </w:pPr>
    </w:p>
    <w:p w14:paraId="69B8905E" w14:textId="77777777" w:rsidR="002B4282" w:rsidRPr="00BE1710" w:rsidRDefault="002B4282" w:rsidP="002B4282">
      <w:pPr>
        <w:spacing w:after="0" w:line="240" w:lineRule="auto"/>
        <w:rPr>
          <w:rFonts w:ascii="Times New Roman" w:hAnsi="Times New Roman" w:cs="Times New Roman"/>
          <w:i/>
        </w:rPr>
      </w:pPr>
      <w:r w:rsidRPr="00BE1710">
        <w:rPr>
          <w:rFonts w:ascii="Times New Roman" w:hAnsi="Times New Roman" w:cs="Times New Roman"/>
          <w:i/>
          <w:vertAlign w:val="superscript"/>
        </w:rPr>
        <w:t xml:space="preserve">a </w:t>
      </w:r>
      <w:r w:rsidRPr="00BE1710">
        <w:rPr>
          <w:rFonts w:ascii="Times New Roman" w:hAnsi="Times New Roman" w:cs="Times New Roman"/>
          <w:i/>
        </w:rPr>
        <w:t>Dept. of Instructional Systems Technology, School of Education, Indiana University, United States</w:t>
      </w:r>
    </w:p>
    <w:p w14:paraId="68875723" w14:textId="77777777" w:rsidR="002B4282" w:rsidRPr="00BE1710" w:rsidRDefault="002B4282" w:rsidP="002B4282">
      <w:pPr>
        <w:spacing w:after="0" w:line="240" w:lineRule="auto"/>
        <w:rPr>
          <w:rFonts w:ascii="Times New Roman" w:hAnsi="Times New Roman" w:cs="Times New Roman"/>
          <w:i/>
        </w:rPr>
      </w:pPr>
      <w:r w:rsidRPr="00BE1710">
        <w:rPr>
          <w:rFonts w:ascii="Times New Roman" w:hAnsi="Times New Roman" w:cs="Times New Roman"/>
          <w:i/>
          <w:vertAlign w:val="superscript"/>
        </w:rPr>
        <w:t xml:space="preserve">b </w:t>
      </w:r>
      <w:r w:rsidRPr="00BE1710">
        <w:rPr>
          <w:rFonts w:ascii="Times New Roman" w:hAnsi="Times New Roman" w:cs="Times New Roman"/>
          <w:i/>
        </w:rPr>
        <w:t>Dept. of Inquiry Methodology, School of Education, Indiana University, United States</w:t>
      </w:r>
    </w:p>
    <w:p w14:paraId="4ED38C94" w14:textId="53382C43" w:rsidR="00D962F5" w:rsidRDefault="00D962F5" w:rsidP="009D0BF3">
      <w:pPr>
        <w:spacing w:after="0" w:line="240" w:lineRule="auto"/>
        <w:rPr>
          <w:rFonts w:ascii="Times New Roman" w:hAnsi="Times New Roman" w:cs="Times New Roman"/>
          <w:b/>
          <w:sz w:val="24"/>
          <w:szCs w:val="24"/>
        </w:rPr>
      </w:pPr>
    </w:p>
    <w:p w14:paraId="24C4FB82" w14:textId="77777777" w:rsidR="008E2491" w:rsidRPr="001A4D81" w:rsidRDefault="008E2491" w:rsidP="00F238A1">
      <w:pPr>
        <w:spacing w:after="0" w:line="240" w:lineRule="auto"/>
        <w:rPr>
          <w:rFonts w:ascii="Times New Roman" w:hAnsi="Times New Roman" w:cs="Times New Roman"/>
          <w:b/>
          <w:sz w:val="24"/>
          <w:szCs w:val="24"/>
        </w:rPr>
      </w:pPr>
      <w:r w:rsidRPr="001A4D81">
        <w:rPr>
          <w:rFonts w:ascii="Times New Roman" w:hAnsi="Times New Roman" w:cs="Times New Roman"/>
          <w:b/>
          <w:sz w:val="24"/>
          <w:szCs w:val="24"/>
        </w:rPr>
        <w:t>Abstract</w:t>
      </w:r>
    </w:p>
    <w:p w14:paraId="33F179BA" w14:textId="1C8B74A1" w:rsidR="000A33FD" w:rsidRPr="001A4D81" w:rsidRDefault="28867C3A" w:rsidP="28867C3A">
      <w:pPr>
        <w:spacing w:after="0" w:line="240" w:lineRule="auto"/>
        <w:rPr>
          <w:rFonts w:ascii="Times New Roman" w:hAnsi="Times New Roman" w:cs="Times New Roman"/>
          <w:color w:val="000000" w:themeColor="text1"/>
          <w:sz w:val="24"/>
          <w:szCs w:val="24"/>
        </w:rPr>
      </w:pPr>
      <w:r w:rsidRPr="28867C3A">
        <w:rPr>
          <w:rFonts w:ascii="Times New Roman" w:hAnsi="Times New Roman" w:cs="Times New Roman"/>
          <w:color w:val="000000" w:themeColor="text1"/>
          <w:sz w:val="24"/>
          <w:szCs w:val="24"/>
        </w:rPr>
        <w:t>This study attempts to understand interrelationships among five disciplines which are often used interchangeably, including Educational Technology, Educational Design, Instructional Design, Learning Design, and Instructional Systems. The purpose is to better understand their interaction in the job market using a system</w:t>
      </w:r>
      <w:r w:rsidR="00CD08B6">
        <w:rPr>
          <w:rFonts w:ascii="Times New Roman" w:hAnsi="Times New Roman" w:cs="Times New Roman"/>
          <w:color w:val="000000" w:themeColor="text1"/>
          <w:sz w:val="24"/>
          <w:szCs w:val="24"/>
        </w:rPr>
        <w:t>s</w:t>
      </w:r>
      <w:r w:rsidRPr="28867C3A">
        <w:rPr>
          <w:rFonts w:ascii="Times New Roman" w:hAnsi="Times New Roman" w:cs="Times New Roman"/>
          <w:color w:val="000000" w:themeColor="text1"/>
          <w:sz w:val="24"/>
          <w:szCs w:val="24"/>
        </w:rPr>
        <w:t xml:space="preserve"> thinking approach in which how they are "coded" as jobs in the social media and how they are defined in the directed post.</w:t>
      </w:r>
      <w:r w:rsidR="00CD08B6">
        <w:rPr>
          <w:rFonts w:ascii="Times New Roman" w:hAnsi="Times New Roman" w:cs="Times New Roman"/>
          <w:color w:val="000000" w:themeColor="text1"/>
          <w:sz w:val="24"/>
          <w:szCs w:val="24"/>
        </w:rPr>
        <w:t xml:space="preserve"> </w:t>
      </w:r>
      <w:r w:rsidRPr="28867C3A">
        <w:rPr>
          <w:rFonts w:ascii="Times New Roman" w:hAnsi="Times New Roman" w:cs="Times New Roman"/>
          <w:color w:val="000000" w:themeColor="text1"/>
          <w:sz w:val="24"/>
          <w:szCs w:val="24"/>
        </w:rPr>
        <w:t xml:space="preserve">Data were collected using a social network analysis tool, Ncapture, and imported to qualitative analysis software NVivo to conduct thematic analyses. For this study, 171 job postings in Twitter were captured by using NCapture as a </w:t>
      </w:r>
      <w:r w:rsidR="00276170">
        <w:rPr>
          <w:rFonts w:ascii="Times New Roman" w:hAnsi="Times New Roman" w:cs="Times New Roman"/>
          <w:color w:val="000000" w:themeColor="text1"/>
          <w:sz w:val="24"/>
          <w:szCs w:val="24"/>
        </w:rPr>
        <w:t>W</w:t>
      </w:r>
      <w:r w:rsidRPr="28867C3A">
        <w:rPr>
          <w:rFonts w:ascii="Times New Roman" w:hAnsi="Times New Roman" w:cs="Times New Roman"/>
          <w:color w:val="000000" w:themeColor="text1"/>
          <w:sz w:val="24"/>
          <w:szCs w:val="24"/>
        </w:rPr>
        <w:t>eb-browser extension. Findings indicated that the relations between the targeted disciplines can be explained by Hall’s (1980) communication model. Results can serve as a guide for both employers and employees to make more accurate decisions in both hiring people and applying to educational technology positions.</w:t>
      </w:r>
    </w:p>
    <w:p w14:paraId="286F8FDF" w14:textId="77777777" w:rsidR="009E2496" w:rsidRDefault="009E2496" w:rsidP="00844702">
      <w:pPr>
        <w:spacing w:after="0" w:line="240" w:lineRule="auto"/>
        <w:rPr>
          <w:rFonts w:ascii="Times New Roman" w:hAnsi="Times New Roman" w:cs="Times New Roman"/>
          <w:sz w:val="24"/>
          <w:szCs w:val="24"/>
        </w:rPr>
      </w:pPr>
    </w:p>
    <w:p w14:paraId="58AFB64F" w14:textId="29A7E100" w:rsidR="00F5166B" w:rsidRPr="009E2496" w:rsidRDefault="0557834C" w:rsidP="0557834C">
      <w:pPr>
        <w:spacing w:after="0" w:line="240" w:lineRule="auto"/>
        <w:jc w:val="center"/>
        <w:rPr>
          <w:rFonts w:ascii="Times New Roman" w:hAnsi="Times New Roman" w:cs="Times New Roman"/>
          <w:b/>
          <w:bCs/>
          <w:sz w:val="24"/>
          <w:szCs w:val="24"/>
        </w:rPr>
      </w:pPr>
      <w:r w:rsidRPr="0557834C">
        <w:rPr>
          <w:rFonts w:ascii="Times New Roman" w:hAnsi="Times New Roman" w:cs="Times New Roman"/>
          <w:b/>
          <w:bCs/>
          <w:sz w:val="24"/>
          <w:szCs w:val="24"/>
        </w:rPr>
        <w:t>Introduction</w:t>
      </w:r>
    </w:p>
    <w:p w14:paraId="6EA391C4" w14:textId="2D0616B0" w:rsidR="00F238A1" w:rsidRDefault="00F238A1" w:rsidP="00C36149">
      <w:pPr>
        <w:spacing w:after="0" w:line="240" w:lineRule="auto"/>
        <w:ind w:firstLine="403"/>
        <w:rPr>
          <w:rFonts w:ascii="Times New Roman" w:hAnsi="Times New Roman" w:cs="Times New Roman"/>
          <w:sz w:val="24"/>
          <w:szCs w:val="24"/>
        </w:rPr>
      </w:pPr>
      <w:r>
        <w:rPr>
          <w:rFonts w:ascii="Times New Roman" w:hAnsi="Times New Roman" w:cs="Times New Roman"/>
          <w:sz w:val="24"/>
          <w:szCs w:val="24"/>
        </w:rPr>
        <w:t xml:space="preserve">There is little doubt </w:t>
      </w:r>
      <w:r w:rsidRPr="00614BDF">
        <w:rPr>
          <w:rFonts w:ascii="Times New Roman" w:hAnsi="Times New Roman" w:cs="Times New Roman"/>
          <w:sz w:val="24"/>
          <w:szCs w:val="24"/>
        </w:rPr>
        <w:t>that learning environments</w:t>
      </w:r>
      <w:r w:rsidR="00577653" w:rsidRPr="00614BDF">
        <w:rPr>
          <w:rFonts w:ascii="Times New Roman" w:hAnsi="Times New Roman" w:cs="Times New Roman"/>
          <w:sz w:val="24"/>
          <w:szCs w:val="24"/>
        </w:rPr>
        <w:t xml:space="preserve"> have </w:t>
      </w:r>
      <w:r w:rsidRPr="00614BDF">
        <w:rPr>
          <w:rFonts w:ascii="Times New Roman" w:hAnsi="Times New Roman" w:cs="Times New Roman"/>
          <w:sz w:val="24"/>
          <w:szCs w:val="24"/>
        </w:rPr>
        <w:t>experienced dramatic changes during the past two decades (Brown &amp; Adler, 2008; Peppler 2013</w:t>
      </w:r>
      <w:r w:rsidR="00535E36" w:rsidRPr="00614BDF">
        <w:rPr>
          <w:rFonts w:ascii="Times New Roman" w:hAnsi="Times New Roman" w:cs="Times New Roman"/>
          <w:sz w:val="24"/>
          <w:szCs w:val="24"/>
        </w:rPr>
        <w:t>; Scanlon, 2013; Sharples et al., 2014</w:t>
      </w:r>
      <w:r w:rsidRPr="00614BDF">
        <w:rPr>
          <w:rFonts w:ascii="Times New Roman" w:hAnsi="Times New Roman" w:cs="Times New Roman"/>
          <w:sz w:val="24"/>
          <w:szCs w:val="24"/>
        </w:rPr>
        <w:t xml:space="preserve">). In fact, there are dozens of ways that </w:t>
      </w:r>
      <w:r w:rsidR="00535E36" w:rsidRPr="00614BDF">
        <w:rPr>
          <w:rFonts w:ascii="Times New Roman" w:hAnsi="Times New Roman" w:cs="Times New Roman"/>
          <w:sz w:val="24"/>
          <w:szCs w:val="24"/>
        </w:rPr>
        <w:t xml:space="preserve">human </w:t>
      </w:r>
      <w:r w:rsidRPr="00614BDF">
        <w:rPr>
          <w:rFonts w:ascii="Times New Roman" w:hAnsi="Times New Roman" w:cs="Times New Roman"/>
          <w:sz w:val="24"/>
          <w:szCs w:val="24"/>
        </w:rPr>
        <w:t>learning is changing</w:t>
      </w:r>
      <w:r w:rsidR="00535E36" w:rsidRPr="00614BDF">
        <w:rPr>
          <w:rFonts w:ascii="Times New Roman" w:hAnsi="Times New Roman" w:cs="Times New Roman"/>
          <w:sz w:val="24"/>
          <w:szCs w:val="24"/>
        </w:rPr>
        <w:t xml:space="preserve"> (Authors, 2016)</w:t>
      </w:r>
      <w:r w:rsidRPr="00614BDF">
        <w:rPr>
          <w:rFonts w:ascii="Times New Roman" w:hAnsi="Times New Roman" w:cs="Times New Roman"/>
          <w:sz w:val="24"/>
          <w:szCs w:val="24"/>
        </w:rPr>
        <w:t xml:space="preserve">. For instance, </w:t>
      </w:r>
      <w:r w:rsidR="00535E36" w:rsidRPr="00614BDF">
        <w:rPr>
          <w:rFonts w:ascii="Times New Roman" w:hAnsi="Times New Roman" w:cs="Times New Roman"/>
          <w:sz w:val="24"/>
          <w:szCs w:val="24"/>
        </w:rPr>
        <w:t xml:space="preserve">learning is </w:t>
      </w:r>
      <w:r w:rsidRPr="00614BDF">
        <w:rPr>
          <w:rFonts w:ascii="Times New Roman" w:hAnsi="Times New Roman" w:cs="Times New Roman"/>
          <w:sz w:val="24"/>
          <w:szCs w:val="24"/>
        </w:rPr>
        <w:t xml:space="preserve">now more open, online, blended, mobile, collaborative, social, </w:t>
      </w:r>
      <w:r w:rsidR="00535E36" w:rsidRPr="00614BDF">
        <w:rPr>
          <w:rFonts w:ascii="Times New Roman" w:hAnsi="Times New Roman" w:cs="Times New Roman"/>
          <w:sz w:val="24"/>
          <w:szCs w:val="24"/>
        </w:rPr>
        <w:t xml:space="preserve">video-based, hands-on, ubiquitous, global, game-like, </w:t>
      </w:r>
      <w:r w:rsidRPr="00614BDF">
        <w:rPr>
          <w:rFonts w:ascii="Times New Roman" w:hAnsi="Times New Roman" w:cs="Times New Roman"/>
          <w:sz w:val="24"/>
          <w:szCs w:val="24"/>
        </w:rPr>
        <w:t>and massive</w:t>
      </w:r>
      <w:r>
        <w:rPr>
          <w:rFonts w:ascii="Times New Roman" w:hAnsi="Times New Roman" w:cs="Times New Roman"/>
          <w:sz w:val="24"/>
          <w:szCs w:val="24"/>
        </w:rPr>
        <w:t xml:space="preserve">. </w:t>
      </w:r>
      <w:r w:rsidR="00535E36">
        <w:rPr>
          <w:rFonts w:ascii="Times New Roman" w:hAnsi="Times New Roman" w:cs="Times New Roman"/>
          <w:sz w:val="24"/>
          <w:szCs w:val="24"/>
        </w:rPr>
        <w:t>Such r</w:t>
      </w:r>
      <w:r w:rsidR="00472368" w:rsidRPr="001A4D81">
        <w:rPr>
          <w:rFonts w:ascii="Times New Roman" w:hAnsi="Times New Roman" w:cs="Times New Roman"/>
          <w:sz w:val="24"/>
          <w:szCs w:val="24"/>
        </w:rPr>
        <w:t xml:space="preserve">apidly increasing and expanding capabilities of </w:t>
      </w:r>
      <w:r w:rsidR="00535E36">
        <w:rPr>
          <w:rFonts w:ascii="Times New Roman" w:hAnsi="Times New Roman" w:cs="Times New Roman"/>
          <w:sz w:val="24"/>
          <w:szCs w:val="24"/>
        </w:rPr>
        <w:t xml:space="preserve">learning </w:t>
      </w:r>
      <w:r w:rsidR="00472368" w:rsidRPr="001A4D81">
        <w:rPr>
          <w:rFonts w:ascii="Times New Roman" w:hAnsi="Times New Roman" w:cs="Times New Roman"/>
          <w:sz w:val="24"/>
          <w:szCs w:val="24"/>
        </w:rPr>
        <w:t>technology ha</w:t>
      </w:r>
      <w:r>
        <w:rPr>
          <w:rFonts w:ascii="Times New Roman" w:hAnsi="Times New Roman" w:cs="Times New Roman"/>
          <w:sz w:val="24"/>
          <w:szCs w:val="24"/>
        </w:rPr>
        <w:t>ve</w:t>
      </w:r>
      <w:r w:rsidR="00472368" w:rsidRPr="001A4D81">
        <w:rPr>
          <w:rFonts w:ascii="Times New Roman" w:hAnsi="Times New Roman" w:cs="Times New Roman"/>
          <w:sz w:val="24"/>
          <w:szCs w:val="24"/>
        </w:rPr>
        <w:t xml:space="preserve"> </w:t>
      </w:r>
      <w:r w:rsidR="00535E36">
        <w:rPr>
          <w:rFonts w:ascii="Times New Roman" w:hAnsi="Times New Roman" w:cs="Times New Roman"/>
          <w:sz w:val="24"/>
          <w:szCs w:val="24"/>
        </w:rPr>
        <w:t xml:space="preserve">had a </w:t>
      </w:r>
      <w:r w:rsidR="00472368" w:rsidRPr="001A4D81">
        <w:rPr>
          <w:rFonts w:ascii="Times New Roman" w:hAnsi="Times New Roman" w:cs="Times New Roman"/>
          <w:sz w:val="24"/>
          <w:szCs w:val="24"/>
        </w:rPr>
        <w:t xml:space="preserve">profound impact </w:t>
      </w:r>
      <w:r w:rsidR="00472368" w:rsidRPr="00614BDF">
        <w:rPr>
          <w:rFonts w:ascii="Times New Roman" w:hAnsi="Times New Roman" w:cs="Times New Roman"/>
          <w:sz w:val="24"/>
          <w:szCs w:val="24"/>
        </w:rPr>
        <w:t xml:space="preserve">on the </w:t>
      </w:r>
      <w:r w:rsidR="0070261D" w:rsidRPr="00614BDF">
        <w:rPr>
          <w:rFonts w:ascii="Times New Roman" w:hAnsi="Times New Roman" w:cs="Times New Roman"/>
          <w:sz w:val="24"/>
          <w:szCs w:val="24"/>
        </w:rPr>
        <w:t>teaching-</w:t>
      </w:r>
      <w:r w:rsidR="00472368" w:rsidRPr="00614BDF">
        <w:rPr>
          <w:rFonts w:ascii="Times New Roman" w:hAnsi="Times New Roman" w:cs="Times New Roman"/>
          <w:sz w:val="24"/>
          <w:szCs w:val="24"/>
        </w:rPr>
        <w:t>learning situation</w:t>
      </w:r>
      <w:r w:rsidR="00472368" w:rsidRPr="001A4D81">
        <w:rPr>
          <w:rFonts w:ascii="Times New Roman" w:hAnsi="Times New Roman" w:cs="Times New Roman"/>
          <w:sz w:val="24"/>
          <w:szCs w:val="24"/>
        </w:rPr>
        <w:t xml:space="preserve"> (Hlynka &amp; Jacobsen, 2009).</w:t>
      </w:r>
      <w:r w:rsidR="007938F1" w:rsidRPr="001A4D81">
        <w:rPr>
          <w:rFonts w:ascii="Times New Roman" w:hAnsi="Times New Roman" w:cs="Times New Roman"/>
          <w:sz w:val="24"/>
          <w:szCs w:val="24"/>
        </w:rPr>
        <w:t xml:space="preserve"> </w:t>
      </w:r>
      <w:r w:rsidR="00A25030" w:rsidRPr="001A4D81">
        <w:rPr>
          <w:rFonts w:ascii="Times New Roman" w:hAnsi="Times New Roman" w:cs="Times New Roman"/>
          <w:sz w:val="24"/>
          <w:szCs w:val="24"/>
        </w:rPr>
        <w:t xml:space="preserve">The tendency to </w:t>
      </w:r>
      <w:r w:rsidR="000016E8">
        <w:rPr>
          <w:rFonts w:ascii="Times New Roman" w:hAnsi="Times New Roman" w:cs="Times New Roman"/>
          <w:sz w:val="24"/>
          <w:szCs w:val="24"/>
        </w:rPr>
        <w:t>attempt</w:t>
      </w:r>
      <w:r w:rsidR="00535E36">
        <w:rPr>
          <w:rFonts w:ascii="Times New Roman" w:hAnsi="Times New Roman" w:cs="Times New Roman"/>
          <w:sz w:val="24"/>
          <w:szCs w:val="24"/>
        </w:rPr>
        <w:t xml:space="preserve"> to </w:t>
      </w:r>
      <w:r w:rsidR="00A25030" w:rsidRPr="001A4D81">
        <w:rPr>
          <w:rFonts w:ascii="Times New Roman" w:hAnsi="Times New Roman" w:cs="Times New Roman"/>
          <w:sz w:val="24"/>
          <w:szCs w:val="24"/>
        </w:rPr>
        <w:t xml:space="preserve">incorporate </w:t>
      </w:r>
      <w:r w:rsidR="00846890">
        <w:rPr>
          <w:rFonts w:ascii="Times New Roman" w:hAnsi="Times New Roman" w:cs="Times New Roman"/>
          <w:sz w:val="24"/>
          <w:szCs w:val="24"/>
        </w:rPr>
        <w:t xml:space="preserve">emerging </w:t>
      </w:r>
      <w:r w:rsidR="00A25030" w:rsidRPr="001A4D81">
        <w:rPr>
          <w:rFonts w:ascii="Times New Roman" w:hAnsi="Times New Roman" w:cs="Times New Roman"/>
          <w:sz w:val="24"/>
          <w:szCs w:val="24"/>
        </w:rPr>
        <w:t>technolog</w:t>
      </w:r>
      <w:r w:rsidR="00846890">
        <w:rPr>
          <w:rFonts w:ascii="Times New Roman" w:hAnsi="Times New Roman" w:cs="Times New Roman"/>
          <w:sz w:val="24"/>
          <w:szCs w:val="24"/>
        </w:rPr>
        <w:t>ies</w:t>
      </w:r>
      <w:r w:rsidR="00A25030" w:rsidRPr="001A4D81">
        <w:rPr>
          <w:rFonts w:ascii="Times New Roman" w:hAnsi="Times New Roman" w:cs="Times New Roman"/>
          <w:sz w:val="24"/>
          <w:szCs w:val="24"/>
        </w:rPr>
        <w:t xml:space="preserve"> into education</w:t>
      </w:r>
      <w:r w:rsidR="00516708">
        <w:rPr>
          <w:rFonts w:ascii="Times New Roman" w:hAnsi="Times New Roman" w:cs="Times New Roman"/>
          <w:sz w:val="24"/>
          <w:szCs w:val="24"/>
        </w:rPr>
        <w:t xml:space="preserve">, across sectors from K-12 </w:t>
      </w:r>
      <w:r w:rsidR="00535E36">
        <w:rPr>
          <w:rFonts w:ascii="Times New Roman" w:hAnsi="Times New Roman" w:cs="Times New Roman"/>
          <w:sz w:val="24"/>
          <w:szCs w:val="24"/>
        </w:rPr>
        <w:t>schools</w:t>
      </w:r>
      <w:r w:rsidR="009350A9">
        <w:rPr>
          <w:rFonts w:ascii="Times New Roman" w:hAnsi="Times New Roman" w:cs="Times New Roman"/>
          <w:sz w:val="24"/>
          <w:szCs w:val="24"/>
        </w:rPr>
        <w:t xml:space="preserve"> (</w:t>
      </w:r>
      <w:r w:rsidR="009350A9" w:rsidRPr="009350A9">
        <w:rPr>
          <w:rFonts w:ascii="Times New Roman" w:eastAsia="Times New Roman" w:hAnsi="Times New Roman" w:cs="Times New Roman"/>
          <w:sz w:val="24"/>
          <w:szCs w:val="24"/>
        </w:rPr>
        <w:t>Ad</w:t>
      </w:r>
      <w:r w:rsidR="009350A9">
        <w:rPr>
          <w:rFonts w:ascii="Times New Roman" w:eastAsia="Times New Roman" w:hAnsi="Times New Roman" w:cs="Times New Roman"/>
          <w:sz w:val="24"/>
          <w:szCs w:val="24"/>
        </w:rPr>
        <w:t xml:space="preserve">ams Becker, Freeman, Giesinger Hall, Cummins, &amp; Yuhnke, </w:t>
      </w:r>
      <w:r w:rsidR="00524138">
        <w:rPr>
          <w:rFonts w:ascii="Times New Roman" w:eastAsia="Times New Roman" w:hAnsi="Times New Roman" w:cs="Times New Roman"/>
          <w:sz w:val="24"/>
          <w:szCs w:val="24"/>
        </w:rPr>
        <w:t>2016; Hartman, 2016)</w:t>
      </w:r>
      <w:r w:rsidR="00535E36">
        <w:rPr>
          <w:rFonts w:ascii="Times New Roman" w:hAnsi="Times New Roman" w:cs="Times New Roman"/>
          <w:sz w:val="24"/>
          <w:szCs w:val="24"/>
        </w:rPr>
        <w:t xml:space="preserve"> </w:t>
      </w:r>
      <w:r w:rsidR="00516708">
        <w:rPr>
          <w:rFonts w:ascii="Times New Roman" w:hAnsi="Times New Roman" w:cs="Times New Roman"/>
          <w:sz w:val="24"/>
          <w:szCs w:val="24"/>
        </w:rPr>
        <w:t xml:space="preserve">to </w:t>
      </w:r>
      <w:r w:rsidR="00535E36">
        <w:rPr>
          <w:rFonts w:ascii="Times New Roman" w:hAnsi="Times New Roman" w:cs="Times New Roman"/>
          <w:sz w:val="24"/>
          <w:szCs w:val="24"/>
        </w:rPr>
        <w:t xml:space="preserve">higher education </w:t>
      </w:r>
      <w:r w:rsidR="00577653">
        <w:rPr>
          <w:rFonts w:ascii="Times New Roman" w:hAnsi="Times New Roman" w:cs="Times New Roman"/>
          <w:sz w:val="24"/>
          <w:szCs w:val="24"/>
        </w:rPr>
        <w:t xml:space="preserve">(Johnson et al., 2016) </w:t>
      </w:r>
      <w:r w:rsidR="00535E36">
        <w:rPr>
          <w:rFonts w:ascii="Times New Roman" w:hAnsi="Times New Roman" w:cs="Times New Roman"/>
          <w:sz w:val="24"/>
          <w:szCs w:val="24"/>
        </w:rPr>
        <w:t>to corporate, military, and government training</w:t>
      </w:r>
      <w:r w:rsidR="00577653">
        <w:rPr>
          <w:rFonts w:ascii="Times New Roman" w:hAnsi="Times New Roman" w:cs="Times New Roman"/>
          <w:sz w:val="24"/>
          <w:szCs w:val="24"/>
        </w:rPr>
        <w:t xml:space="preserve"> (Ravipati, 2016; Robbins, 2016)</w:t>
      </w:r>
      <w:r w:rsidR="00516708">
        <w:rPr>
          <w:rFonts w:ascii="Times New Roman" w:hAnsi="Times New Roman" w:cs="Times New Roman"/>
          <w:sz w:val="24"/>
          <w:szCs w:val="24"/>
        </w:rPr>
        <w:t>,</w:t>
      </w:r>
      <w:r w:rsidR="007938F1" w:rsidRPr="001A4D81">
        <w:rPr>
          <w:rFonts w:ascii="Times New Roman" w:hAnsi="Times New Roman" w:cs="Times New Roman"/>
          <w:sz w:val="24"/>
          <w:szCs w:val="24"/>
        </w:rPr>
        <w:t xml:space="preserve"> </w:t>
      </w:r>
      <w:r w:rsidR="00A25030" w:rsidRPr="001A4D81">
        <w:rPr>
          <w:rFonts w:ascii="Times New Roman" w:hAnsi="Times New Roman" w:cs="Times New Roman"/>
          <w:sz w:val="24"/>
          <w:szCs w:val="24"/>
        </w:rPr>
        <w:t xml:space="preserve">increases </w:t>
      </w:r>
      <w:r w:rsidR="00516708">
        <w:rPr>
          <w:rFonts w:ascii="Times New Roman" w:hAnsi="Times New Roman" w:cs="Times New Roman"/>
          <w:sz w:val="24"/>
          <w:szCs w:val="24"/>
        </w:rPr>
        <w:t xml:space="preserve">the </w:t>
      </w:r>
      <w:r w:rsidR="00A25030" w:rsidRPr="001A4D81">
        <w:rPr>
          <w:rFonts w:ascii="Times New Roman" w:hAnsi="Times New Roman" w:cs="Times New Roman"/>
          <w:sz w:val="24"/>
          <w:szCs w:val="24"/>
        </w:rPr>
        <w:t xml:space="preserve">significance </w:t>
      </w:r>
      <w:r w:rsidR="000016E8">
        <w:rPr>
          <w:rFonts w:ascii="Times New Roman" w:hAnsi="Times New Roman" w:cs="Times New Roman"/>
          <w:sz w:val="24"/>
          <w:szCs w:val="24"/>
        </w:rPr>
        <w:t xml:space="preserve">and potential impact </w:t>
      </w:r>
      <w:r w:rsidR="00A25030" w:rsidRPr="001A4D81">
        <w:rPr>
          <w:rFonts w:ascii="Times New Roman" w:hAnsi="Times New Roman" w:cs="Times New Roman"/>
          <w:sz w:val="24"/>
          <w:szCs w:val="24"/>
        </w:rPr>
        <w:t>of</w:t>
      </w:r>
      <w:r w:rsidR="007938F1" w:rsidRPr="001A4D81">
        <w:rPr>
          <w:rFonts w:ascii="Times New Roman" w:hAnsi="Times New Roman" w:cs="Times New Roman"/>
          <w:sz w:val="24"/>
          <w:szCs w:val="24"/>
        </w:rPr>
        <w:t xml:space="preserve"> </w:t>
      </w:r>
      <w:r w:rsidR="00A25030" w:rsidRPr="001A4D81">
        <w:rPr>
          <w:rFonts w:ascii="Times New Roman" w:hAnsi="Times New Roman" w:cs="Times New Roman"/>
          <w:sz w:val="24"/>
          <w:szCs w:val="24"/>
        </w:rPr>
        <w:t xml:space="preserve">the </w:t>
      </w:r>
      <w:r w:rsidR="00535E36">
        <w:rPr>
          <w:rFonts w:ascii="Times New Roman" w:hAnsi="Times New Roman" w:cs="Times New Roman"/>
          <w:sz w:val="24"/>
          <w:szCs w:val="24"/>
        </w:rPr>
        <w:t xml:space="preserve">discipline of </w:t>
      </w:r>
      <w:r w:rsidR="00846890">
        <w:rPr>
          <w:rFonts w:ascii="Times New Roman" w:hAnsi="Times New Roman" w:cs="Times New Roman"/>
          <w:sz w:val="24"/>
          <w:szCs w:val="24"/>
        </w:rPr>
        <w:t>e</w:t>
      </w:r>
      <w:r w:rsidR="007938F1" w:rsidRPr="001A4D81">
        <w:rPr>
          <w:rFonts w:ascii="Times New Roman" w:hAnsi="Times New Roman" w:cs="Times New Roman"/>
          <w:sz w:val="24"/>
          <w:szCs w:val="24"/>
        </w:rPr>
        <w:t xml:space="preserve">ducational </w:t>
      </w:r>
      <w:r w:rsidR="00846890">
        <w:rPr>
          <w:rFonts w:ascii="Times New Roman" w:hAnsi="Times New Roman" w:cs="Times New Roman"/>
          <w:sz w:val="24"/>
          <w:szCs w:val="24"/>
        </w:rPr>
        <w:t>t</w:t>
      </w:r>
      <w:r w:rsidR="007938F1" w:rsidRPr="001A4D81">
        <w:rPr>
          <w:rFonts w:ascii="Times New Roman" w:hAnsi="Times New Roman" w:cs="Times New Roman"/>
          <w:sz w:val="24"/>
          <w:szCs w:val="24"/>
        </w:rPr>
        <w:t>echnology</w:t>
      </w:r>
      <w:r w:rsidR="00FE1647">
        <w:rPr>
          <w:rFonts w:ascii="Times New Roman" w:hAnsi="Times New Roman" w:cs="Times New Roman"/>
          <w:sz w:val="24"/>
          <w:szCs w:val="24"/>
        </w:rPr>
        <w:t xml:space="preserve"> (</w:t>
      </w:r>
      <w:r w:rsidR="00C1520E">
        <w:rPr>
          <w:rFonts w:ascii="Times New Roman" w:hAnsi="Times New Roman" w:cs="Times New Roman"/>
          <w:sz w:val="24"/>
          <w:szCs w:val="24"/>
        </w:rPr>
        <w:t xml:space="preserve">e.g., Berrett, 2016; </w:t>
      </w:r>
      <w:r w:rsidR="00FE1647">
        <w:rPr>
          <w:rFonts w:ascii="Times New Roman" w:hAnsi="Times New Roman" w:cs="Times New Roman"/>
          <w:sz w:val="24"/>
          <w:szCs w:val="24"/>
        </w:rPr>
        <w:t>Chang, 2016</w:t>
      </w:r>
      <w:r w:rsidR="00C1520E">
        <w:rPr>
          <w:rFonts w:ascii="Times New Roman" w:hAnsi="Times New Roman" w:cs="Times New Roman"/>
          <w:sz w:val="24"/>
          <w:szCs w:val="24"/>
        </w:rPr>
        <w:t xml:space="preserve">; </w:t>
      </w:r>
      <w:r w:rsidR="00C1520E" w:rsidRPr="00C1520E">
        <w:rPr>
          <w:rFonts w:ascii="Times New Roman" w:hAnsi="Times New Roman" w:cs="Times New Roman"/>
          <w:bCs/>
          <w:sz w:val="24"/>
          <w:szCs w:val="24"/>
        </w:rPr>
        <w:t>Fischer</w:t>
      </w:r>
      <w:r w:rsidR="00C1520E">
        <w:rPr>
          <w:rFonts w:ascii="Times New Roman" w:hAnsi="Times New Roman" w:cs="Times New Roman"/>
          <w:bCs/>
          <w:sz w:val="24"/>
          <w:szCs w:val="24"/>
        </w:rPr>
        <w:t xml:space="preserve">, </w:t>
      </w:r>
      <w:r w:rsidR="00C1520E" w:rsidRPr="00C1520E">
        <w:rPr>
          <w:rFonts w:ascii="Times New Roman" w:hAnsi="Times New Roman" w:cs="Times New Roman"/>
          <w:bCs/>
          <w:sz w:val="24"/>
          <w:szCs w:val="24"/>
        </w:rPr>
        <w:t>Hilton</w:t>
      </w:r>
      <w:r w:rsidR="00C1520E">
        <w:rPr>
          <w:rFonts w:ascii="Times New Roman" w:hAnsi="Times New Roman" w:cs="Times New Roman"/>
          <w:bCs/>
          <w:sz w:val="24"/>
          <w:szCs w:val="24"/>
        </w:rPr>
        <w:t xml:space="preserve">, </w:t>
      </w:r>
      <w:r w:rsidR="00C1520E" w:rsidRPr="00C1520E">
        <w:rPr>
          <w:rFonts w:ascii="Times New Roman" w:hAnsi="Times New Roman" w:cs="Times New Roman"/>
          <w:bCs/>
          <w:sz w:val="24"/>
          <w:szCs w:val="24"/>
        </w:rPr>
        <w:t>Robinson</w:t>
      </w:r>
      <w:r w:rsidR="00C1520E">
        <w:rPr>
          <w:rFonts w:ascii="Times New Roman" w:hAnsi="Times New Roman" w:cs="Times New Roman"/>
          <w:bCs/>
          <w:sz w:val="24"/>
          <w:szCs w:val="24"/>
        </w:rPr>
        <w:t xml:space="preserve">, &amp; Wiley, 2015; </w:t>
      </w:r>
      <w:r w:rsidR="00C1520E">
        <w:rPr>
          <w:rFonts w:ascii="Times New Roman" w:hAnsi="Times New Roman" w:cs="Times New Roman"/>
          <w:sz w:val="24"/>
          <w:szCs w:val="24"/>
        </w:rPr>
        <w:t>Riter, 2016</w:t>
      </w:r>
      <w:r w:rsidR="00FE1647">
        <w:rPr>
          <w:rFonts w:ascii="Times New Roman" w:hAnsi="Times New Roman" w:cs="Times New Roman"/>
          <w:sz w:val="24"/>
          <w:szCs w:val="24"/>
        </w:rPr>
        <w:t>)</w:t>
      </w:r>
      <w:r w:rsidR="00846890">
        <w:rPr>
          <w:rFonts w:ascii="Times New Roman" w:hAnsi="Times New Roman" w:cs="Times New Roman"/>
          <w:sz w:val="24"/>
          <w:szCs w:val="24"/>
        </w:rPr>
        <w:t>.</w:t>
      </w:r>
    </w:p>
    <w:p w14:paraId="67F1DBF3" w14:textId="2A19D72E" w:rsidR="00901ABA" w:rsidRDefault="00846890" w:rsidP="00C36149">
      <w:pPr>
        <w:spacing w:after="0" w:line="240" w:lineRule="auto"/>
        <w:ind w:firstLine="403"/>
        <w:rPr>
          <w:rFonts w:ascii="Times New Roman" w:hAnsi="Times New Roman" w:cs="Times New Roman"/>
          <w:sz w:val="24"/>
          <w:szCs w:val="24"/>
        </w:rPr>
      </w:pPr>
      <w:r>
        <w:rPr>
          <w:rFonts w:ascii="Times New Roman" w:hAnsi="Times New Roman" w:cs="Times New Roman"/>
          <w:sz w:val="24"/>
          <w:szCs w:val="24"/>
        </w:rPr>
        <w:t>Educational technology</w:t>
      </w:r>
      <w:r w:rsidR="001D5367" w:rsidRPr="001A4D81">
        <w:rPr>
          <w:rFonts w:ascii="Times New Roman" w:hAnsi="Times New Roman" w:cs="Times New Roman"/>
          <w:sz w:val="24"/>
          <w:szCs w:val="24"/>
        </w:rPr>
        <w:t xml:space="preserve"> is the study and practice of</w:t>
      </w:r>
      <w:r w:rsidR="00A25030" w:rsidRPr="001A4D81">
        <w:rPr>
          <w:rFonts w:ascii="Times New Roman" w:hAnsi="Times New Roman" w:cs="Times New Roman"/>
          <w:sz w:val="24"/>
          <w:szCs w:val="24"/>
        </w:rPr>
        <w:t xml:space="preserve"> </w:t>
      </w:r>
      <w:r w:rsidR="007938F1" w:rsidRPr="001A4D81">
        <w:rPr>
          <w:rFonts w:ascii="Times New Roman" w:hAnsi="Times New Roman" w:cs="Times New Roman"/>
          <w:sz w:val="24"/>
          <w:szCs w:val="24"/>
        </w:rPr>
        <w:t>facilitat</w:t>
      </w:r>
      <w:r w:rsidR="001D5367" w:rsidRPr="001A4D81">
        <w:rPr>
          <w:rFonts w:ascii="Times New Roman" w:hAnsi="Times New Roman" w:cs="Times New Roman"/>
          <w:sz w:val="24"/>
          <w:szCs w:val="24"/>
        </w:rPr>
        <w:t>ing</w:t>
      </w:r>
      <w:r w:rsidR="007938F1" w:rsidRPr="001A4D81">
        <w:rPr>
          <w:rFonts w:ascii="Times New Roman" w:hAnsi="Times New Roman" w:cs="Times New Roman"/>
          <w:sz w:val="24"/>
          <w:szCs w:val="24"/>
        </w:rPr>
        <w:t xml:space="preserve"> learning and </w:t>
      </w:r>
      <w:r w:rsidR="00A25030" w:rsidRPr="001A4D81">
        <w:rPr>
          <w:rFonts w:ascii="Times New Roman" w:hAnsi="Times New Roman" w:cs="Times New Roman"/>
          <w:sz w:val="24"/>
          <w:szCs w:val="24"/>
        </w:rPr>
        <w:t>enhanc</w:t>
      </w:r>
      <w:r w:rsidR="001D5367" w:rsidRPr="001A4D81">
        <w:rPr>
          <w:rFonts w:ascii="Times New Roman" w:hAnsi="Times New Roman" w:cs="Times New Roman"/>
          <w:sz w:val="24"/>
          <w:szCs w:val="24"/>
        </w:rPr>
        <w:t>ing</w:t>
      </w:r>
      <w:r w:rsidR="007938F1" w:rsidRPr="001A4D81">
        <w:rPr>
          <w:rFonts w:ascii="Times New Roman" w:hAnsi="Times New Roman" w:cs="Times New Roman"/>
          <w:sz w:val="24"/>
          <w:szCs w:val="24"/>
        </w:rPr>
        <w:t xml:space="preserve"> performance by </w:t>
      </w:r>
      <w:r w:rsidR="00A25030" w:rsidRPr="001A4D81">
        <w:rPr>
          <w:rFonts w:ascii="Times New Roman" w:hAnsi="Times New Roman" w:cs="Times New Roman"/>
          <w:sz w:val="24"/>
          <w:szCs w:val="24"/>
        </w:rPr>
        <w:t>generating</w:t>
      </w:r>
      <w:r w:rsidR="007938F1" w:rsidRPr="001A4D81">
        <w:rPr>
          <w:rFonts w:ascii="Times New Roman" w:hAnsi="Times New Roman" w:cs="Times New Roman"/>
          <w:sz w:val="24"/>
          <w:szCs w:val="24"/>
        </w:rPr>
        <w:t xml:space="preserve">, </w:t>
      </w:r>
      <w:r w:rsidR="00A25030" w:rsidRPr="001A4D81">
        <w:rPr>
          <w:rFonts w:ascii="Times New Roman" w:hAnsi="Times New Roman" w:cs="Times New Roman"/>
          <w:sz w:val="24"/>
          <w:szCs w:val="24"/>
        </w:rPr>
        <w:t>selecting</w:t>
      </w:r>
      <w:r w:rsidR="007938F1" w:rsidRPr="001A4D81">
        <w:rPr>
          <w:rFonts w:ascii="Times New Roman" w:hAnsi="Times New Roman" w:cs="Times New Roman"/>
          <w:sz w:val="24"/>
          <w:szCs w:val="24"/>
        </w:rPr>
        <w:t xml:space="preserve">, and </w:t>
      </w:r>
      <w:r w:rsidR="00A25030" w:rsidRPr="001A4D81">
        <w:rPr>
          <w:rFonts w:ascii="Times New Roman" w:hAnsi="Times New Roman" w:cs="Times New Roman"/>
          <w:sz w:val="24"/>
          <w:szCs w:val="24"/>
        </w:rPr>
        <w:t>controlling</w:t>
      </w:r>
      <w:r w:rsidR="007938F1" w:rsidRPr="001A4D81">
        <w:rPr>
          <w:rFonts w:ascii="Times New Roman" w:hAnsi="Times New Roman" w:cs="Times New Roman"/>
          <w:sz w:val="24"/>
          <w:szCs w:val="24"/>
        </w:rPr>
        <w:t xml:space="preserve"> appropriate technological processes and resources</w:t>
      </w:r>
      <w:r w:rsidR="00A25030" w:rsidRPr="001A4D81">
        <w:rPr>
          <w:rFonts w:ascii="Times New Roman" w:hAnsi="Times New Roman" w:cs="Times New Roman"/>
          <w:sz w:val="24"/>
          <w:szCs w:val="24"/>
        </w:rPr>
        <w:t xml:space="preserve"> (Januszewski &amp; Molenda, 2008). However, as </w:t>
      </w:r>
      <w:r w:rsidR="001742B2">
        <w:rPr>
          <w:rFonts w:ascii="Times New Roman" w:hAnsi="Times New Roman" w:cs="Times New Roman"/>
          <w:sz w:val="24"/>
          <w:szCs w:val="24"/>
        </w:rPr>
        <w:t>various learning</w:t>
      </w:r>
      <w:r w:rsidR="001D5367" w:rsidRPr="001A4D81">
        <w:rPr>
          <w:rFonts w:ascii="Times New Roman" w:hAnsi="Times New Roman" w:cs="Times New Roman"/>
          <w:sz w:val="24"/>
          <w:szCs w:val="24"/>
        </w:rPr>
        <w:t xml:space="preserve"> technology continues to develop, the</w:t>
      </w:r>
      <w:r w:rsidR="00A25030" w:rsidRPr="001A4D81">
        <w:rPr>
          <w:rFonts w:ascii="Times New Roman" w:hAnsi="Times New Roman" w:cs="Times New Roman"/>
          <w:sz w:val="24"/>
          <w:szCs w:val="24"/>
        </w:rPr>
        <w:t xml:space="preserve"> </w:t>
      </w:r>
      <w:r w:rsidR="0003628A" w:rsidRPr="001A4D81">
        <w:rPr>
          <w:rFonts w:ascii="Times New Roman" w:hAnsi="Times New Roman" w:cs="Times New Roman"/>
          <w:sz w:val="24"/>
          <w:szCs w:val="24"/>
        </w:rPr>
        <w:t>disciplinary boundaries</w:t>
      </w:r>
      <w:r w:rsidR="00A25030" w:rsidRPr="001A4D81">
        <w:rPr>
          <w:rFonts w:ascii="Times New Roman" w:hAnsi="Times New Roman" w:cs="Times New Roman"/>
          <w:sz w:val="24"/>
          <w:szCs w:val="24"/>
        </w:rPr>
        <w:t xml:space="preserve"> between the professional fields </w:t>
      </w:r>
      <w:r w:rsidR="001D5367" w:rsidRPr="001A4D81">
        <w:rPr>
          <w:rFonts w:ascii="Times New Roman" w:hAnsi="Times New Roman" w:cs="Times New Roman"/>
          <w:sz w:val="24"/>
          <w:szCs w:val="24"/>
        </w:rPr>
        <w:t>become blur</w:t>
      </w:r>
      <w:r w:rsidR="005A7C2E">
        <w:rPr>
          <w:rFonts w:ascii="Times New Roman" w:hAnsi="Times New Roman" w:cs="Times New Roman"/>
          <w:sz w:val="24"/>
          <w:szCs w:val="24"/>
        </w:rPr>
        <w:t>ry</w:t>
      </w:r>
      <w:r w:rsidR="001D5367" w:rsidRPr="001A4D81">
        <w:rPr>
          <w:rFonts w:ascii="Times New Roman" w:hAnsi="Times New Roman" w:cs="Times New Roman"/>
          <w:sz w:val="24"/>
          <w:szCs w:val="24"/>
        </w:rPr>
        <w:t xml:space="preserve"> (</w:t>
      </w:r>
      <w:r w:rsidR="0003628A" w:rsidRPr="001A4D81">
        <w:rPr>
          <w:rFonts w:ascii="Times New Roman" w:hAnsi="Times New Roman" w:cs="Times New Roman"/>
          <w:sz w:val="24"/>
          <w:szCs w:val="24"/>
        </w:rPr>
        <w:t xml:space="preserve">Gibbons, 1997; </w:t>
      </w:r>
      <w:r w:rsidR="001D5367" w:rsidRPr="001A4D81">
        <w:rPr>
          <w:rFonts w:ascii="Times New Roman" w:hAnsi="Times New Roman" w:cs="Times New Roman"/>
          <w:sz w:val="24"/>
          <w:szCs w:val="24"/>
        </w:rPr>
        <w:t xml:space="preserve">Hlynka &amp; Jacobsen, 2009). </w:t>
      </w:r>
      <w:r w:rsidR="006156CC" w:rsidRPr="001A4D81">
        <w:rPr>
          <w:rFonts w:ascii="Times New Roman" w:hAnsi="Times New Roman" w:cs="Times New Roman"/>
          <w:sz w:val="24"/>
          <w:szCs w:val="24"/>
        </w:rPr>
        <w:t xml:space="preserve">Contrary to the traditional, institutionalized knowledge structures, knowledge is now generated by cooperation among disciplines (Klein, 1990). </w:t>
      </w:r>
      <w:r w:rsidR="00901ABA" w:rsidRPr="001A4D81">
        <w:rPr>
          <w:rFonts w:ascii="Times New Roman" w:hAnsi="Times New Roman" w:cs="Times New Roman"/>
          <w:sz w:val="24"/>
          <w:szCs w:val="24"/>
        </w:rPr>
        <w:t>For example</w:t>
      </w:r>
      <w:r w:rsidR="001D5367" w:rsidRPr="001A4D81">
        <w:rPr>
          <w:rFonts w:ascii="Times New Roman" w:hAnsi="Times New Roman" w:cs="Times New Roman"/>
          <w:sz w:val="24"/>
          <w:szCs w:val="24"/>
        </w:rPr>
        <w:t xml:space="preserve">, </w:t>
      </w:r>
      <w:r w:rsidR="00A25030" w:rsidRPr="001A4D81">
        <w:rPr>
          <w:rFonts w:ascii="Times New Roman" w:hAnsi="Times New Roman" w:cs="Times New Roman"/>
          <w:sz w:val="24"/>
          <w:szCs w:val="24"/>
        </w:rPr>
        <w:t>the tasks of the educational technologist</w:t>
      </w:r>
      <w:r w:rsidR="001D5367" w:rsidRPr="001A4D81">
        <w:rPr>
          <w:rFonts w:ascii="Times New Roman" w:hAnsi="Times New Roman" w:cs="Times New Roman"/>
          <w:sz w:val="24"/>
          <w:szCs w:val="24"/>
        </w:rPr>
        <w:t xml:space="preserve"> are </w:t>
      </w:r>
      <w:r w:rsidR="001E1B48">
        <w:rPr>
          <w:rFonts w:ascii="Times New Roman" w:hAnsi="Times New Roman" w:cs="Times New Roman"/>
          <w:sz w:val="24"/>
          <w:szCs w:val="24"/>
        </w:rPr>
        <w:t>increasing</w:t>
      </w:r>
      <w:r w:rsidR="00FE1647">
        <w:rPr>
          <w:rFonts w:ascii="Times New Roman" w:hAnsi="Times New Roman" w:cs="Times New Roman"/>
          <w:sz w:val="24"/>
          <w:szCs w:val="24"/>
        </w:rPr>
        <w:t>ly</w:t>
      </w:r>
      <w:r w:rsidR="00901ABA" w:rsidRPr="001A4D81">
        <w:rPr>
          <w:rFonts w:ascii="Times New Roman" w:hAnsi="Times New Roman" w:cs="Times New Roman"/>
          <w:sz w:val="24"/>
          <w:szCs w:val="24"/>
        </w:rPr>
        <w:t xml:space="preserve"> </w:t>
      </w:r>
      <w:r w:rsidR="001D5367" w:rsidRPr="001A4D81">
        <w:rPr>
          <w:rFonts w:ascii="Times New Roman" w:hAnsi="Times New Roman" w:cs="Times New Roman"/>
          <w:sz w:val="24"/>
          <w:szCs w:val="24"/>
        </w:rPr>
        <w:t>complex</w:t>
      </w:r>
      <w:r>
        <w:rPr>
          <w:rFonts w:ascii="Times New Roman" w:hAnsi="Times New Roman" w:cs="Times New Roman"/>
          <w:sz w:val="24"/>
          <w:szCs w:val="24"/>
        </w:rPr>
        <w:t>, evolving, and, with the rise of online and blended forms of learning</w:t>
      </w:r>
      <w:r w:rsidR="00A55FDA">
        <w:rPr>
          <w:rFonts w:ascii="Times New Roman" w:hAnsi="Times New Roman" w:cs="Times New Roman"/>
          <w:sz w:val="24"/>
          <w:szCs w:val="24"/>
        </w:rPr>
        <w:t xml:space="preserve"> (Allen &amp; Seaman, 2013</w:t>
      </w:r>
      <w:r w:rsidR="000016E8">
        <w:rPr>
          <w:rFonts w:ascii="Times New Roman" w:hAnsi="Times New Roman" w:cs="Times New Roman"/>
          <w:sz w:val="24"/>
          <w:szCs w:val="24"/>
        </w:rPr>
        <w:t>; Authors, 2006; Owston, 2017</w:t>
      </w:r>
      <w:r w:rsidR="00A55FDA">
        <w:rPr>
          <w:rFonts w:ascii="Times New Roman" w:hAnsi="Times New Roman" w:cs="Times New Roman"/>
          <w:sz w:val="24"/>
          <w:szCs w:val="24"/>
        </w:rPr>
        <w:t>)</w:t>
      </w:r>
      <w:r>
        <w:rPr>
          <w:rFonts w:ascii="Times New Roman" w:hAnsi="Times New Roman" w:cs="Times New Roman"/>
          <w:sz w:val="24"/>
          <w:szCs w:val="24"/>
        </w:rPr>
        <w:t>, are growing in importance</w:t>
      </w:r>
      <w:r w:rsidR="00FE1647">
        <w:rPr>
          <w:rFonts w:ascii="Times New Roman" w:hAnsi="Times New Roman" w:cs="Times New Roman"/>
          <w:sz w:val="24"/>
          <w:szCs w:val="24"/>
        </w:rPr>
        <w:t xml:space="preserve"> (Berrett, 2016, Intentional Futures, 2016; Riter, 2016)</w:t>
      </w:r>
      <w:r>
        <w:rPr>
          <w:rFonts w:ascii="Times New Roman" w:hAnsi="Times New Roman" w:cs="Times New Roman"/>
          <w:sz w:val="24"/>
          <w:szCs w:val="24"/>
        </w:rPr>
        <w:t xml:space="preserve">. As a result of this complexity and fast changing nature of the </w:t>
      </w:r>
      <w:r w:rsidR="005A7C2E">
        <w:rPr>
          <w:rFonts w:ascii="Times New Roman" w:hAnsi="Times New Roman" w:cs="Times New Roman"/>
          <w:sz w:val="24"/>
          <w:szCs w:val="24"/>
        </w:rPr>
        <w:t>discipline</w:t>
      </w:r>
      <w:r w:rsidR="00901ABA" w:rsidRPr="001A4D81">
        <w:rPr>
          <w:rFonts w:ascii="Times New Roman" w:hAnsi="Times New Roman" w:cs="Times New Roman"/>
          <w:sz w:val="24"/>
          <w:szCs w:val="24"/>
        </w:rPr>
        <w:t xml:space="preserve">, </w:t>
      </w:r>
      <w:r w:rsidR="001D5367" w:rsidRPr="001A4D81">
        <w:rPr>
          <w:rFonts w:ascii="Times New Roman" w:hAnsi="Times New Roman" w:cs="Times New Roman"/>
          <w:sz w:val="24"/>
          <w:szCs w:val="24"/>
        </w:rPr>
        <w:t xml:space="preserve">the field </w:t>
      </w:r>
      <w:r w:rsidR="005A7C2E">
        <w:rPr>
          <w:rFonts w:ascii="Times New Roman" w:hAnsi="Times New Roman" w:cs="Times New Roman"/>
          <w:sz w:val="24"/>
          <w:szCs w:val="24"/>
        </w:rPr>
        <w:t xml:space="preserve">of educational technology </w:t>
      </w:r>
      <w:r w:rsidR="001D5367" w:rsidRPr="001A4D81">
        <w:rPr>
          <w:rFonts w:ascii="Times New Roman" w:hAnsi="Times New Roman" w:cs="Times New Roman"/>
          <w:sz w:val="24"/>
          <w:szCs w:val="24"/>
        </w:rPr>
        <w:t>suffers from a</w:t>
      </w:r>
      <w:r w:rsidR="005A7C2E">
        <w:rPr>
          <w:rFonts w:ascii="Times New Roman" w:hAnsi="Times New Roman" w:cs="Times New Roman"/>
          <w:sz w:val="24"/>
          <w:szCs w:val="24"/>
        </w:rPr>
        <w:t xml:space="preserve"> huge</w:t>
      </w:r>
      <w:r w:rsidR="001D5367" w:rsidRPr="001A4D81">
        <w:rPr>
          <w:rFonts w:ascii="Times New Roman" w:hAnsi="Times New Roman" w:cs="Times New Roman"/>
          <w:sz w:val="24"/>
          <w:szCs w:val="24"/>
        </w:rPr>
        <w:t xml:space="preserve"> </w:t>
      </w:r>
      <w:r w:rsidR="006148CC">
        <w:rPr>
          <w:rFonts w:ascii="Times New Roman" w:hAnsi="Times New Roman" w:cs="Times New Roman"/>
          <w:sz w:val="24"/>
          <w:szCs w:val="24"/>
        </w:rPr>
        <w:t xml:space="preserve">and growing </w:t>
      </w:r>
      <w:r w:rsidR="001D5367" w:rsidRPr="001A4D81">
        <w:rPr>
          <w:rFonts w:ascii="Times New Roman" w:hAnsi="Times New Roman" w:cs="Times New Roman"/>
          <w:sz w:val="24"/>
          <w:szCs w:val="24"/>
        </w:rPr>
        <w:t>identity crisis</w:t>
      </w:r>
      <w:r w:rsidR="00901ABA" w:rsidRPr="001A4D81">
        <w:rPr>
          <w:rFonts w:ascii="Times New Roman" w:hAnsi="Times New Roman" w:cs="Times New Roman"/>
          <w:sz w:val="24"/>
          <w:szCs w:val="24"/>
        </w:rPr>
        <w:t xml:space="preserve"> (Corbeil, &amp; Corbeil, 2013).</w:t>
      </w:r>
    </w:p>
    <w:p w14:paraId="33A31982" w14:textId="08F10DA4" w:rsidR="009F712A" w:rsidRDefault="009F712A" w:rsidP="009F712A">
      <w:pPr>
        <w:spacing w:after="0" w:line="240" w:lineRule="auto"/>
        <w:ind w:firstLine="403"/>
        <w:rPr>
          <w:rFonts w:ascii="Times New Roman" w:hAnsi="Times New Roman" w:cs="Times New Roman"/>
          <w:sz w:val="24"/>
          <w:szCs w:val="24"/>
        </w:rPr>
      </w:pPr>
      <w:r>
        <w:rPr>
          <w:rFonts w:ascii="Times New Roman" w:hAnsi="Times New Roman" w:cs="Times New Roman"/>
          <w:sz w:val="24"/>
          <w:szCs w:val="24"/>
        </w:rPr>
        <w:lastRenderedPageBreak/>
        <w:t xml:space="preserve">In a similar vein, </w:t>
      </w:r>
      <w:r w:rsidR="00092229">
        <w:rPr>
          <w:rFonts w:ascii="Times New Roman" w:hAnsi="Times New Roman" w:cs="Times New Roman"/>
          <w:sz w:val="24"/>
          <w:szCs w:val="24"/>
        </w:rPr>
        <w:t xml:space="preserve">the field of </w:t>
      </w:r>
      <w:r w:rsidR="00092229" w:rsidRPr="009F712A">
        <w:rPr>
          <w:rFonts w:ascii="Times New Roman" w:hAnsi="Times New Roman" w:cs="Times New Roman"/>
          <w:sz w:val="24"/>
          <w:szCs w:val="24"/>
        </w:rPr>
        <w:t xml:space="preserve">the instructional </w:t>
      </w:r>
      <w:r w:rsidR="00092229">
        <w:rPr>
          <w:rFonts w:ascii="Times New Roman" w:hAnsi="Times New Roman" w:cs="Times New Roman"/>
          <w:sz w:val="24"/>
          <w:szCs w:val="24"/>
        </w:rPr>
        <w:t>design</w:t>
      </w:r>
      <w:r w:rsidR="00092229" w:rsidRPr="009F712A">
        <w:rPr>
          <w:rFonts w:ascii="Times New Roman" w:hAnsi="Times New Roman" w:cs="Times New Roman"/>
          <w:sz w:val="24"/>
          <w:szCs w:val="24"/>
        </w:rPr>
        <w:t xml:space="preserve"> </w:t>
      </w:r>
      <w:r w:rsidRPr="009F712A">
        <w:rPr>
          <w:rFonts w:ascii="Times New Roman" w:hAnsi="Times New Roman" w:cs="Times New Roman"/>
          <w:sz w:val="24"/>
          <w:szCs w:val="24"/>
        </w:rPr>
        <w:t xml:space="preserve">has also </w:t>
      </w:r>
      <w:r w:rsidR="00092229">
        <w:rPr>
          <w:rFonts w:ascii="Times New Roman" w:hAnsi="Times New Roman" w:cs="Times New Roman"/>
          <w:sz w:val="24"/>
          <w:szCs w:val="24"/>
        </w:rPr>
        <w:t>considered</w:t>
      </w:r>
      <w:r w:rsidRPr="009F712A">
        <w:rPr>
          <w:rFonts w:ascii="Times New Roman" w:hAnsi="Times New Roman" w:cs="Times New Roman"/>
          <w:sz w:val="24"/>
          <w:szCs w:val="24"/>
        </w:rPr>
        <w:t xml:space="preserve"> to have an interdisciplinary nature </w:t>
      </w:r>
      <w:r w:rsidR="000016E8">
        <w:rPr>
          <w:rFonts w:ascii="Times New Roman" w:hAnsi="Times New Roman" w:cs="Times New Roman"/>
          <w:sz w:val="24"/>
          <w:szCs w:val="24"/>
        </w:rPr>
        <w:t xml:space="preserve">that is </w:t>
      </w:r>
      <w:r w:rsidRPr="009F712A">
        <w:rPr>
          <w:rFonts w:ascii="Times New Roman" w:hAnsi="Times New Roman" w:cs="Times New Roman"/>
          <w:sz w:val="24"/>
          <w:szCs w:val="24"/>
        </w:rPr>
        <w:t xml:space="preserve">influenced </w:t>
      </w:r>
      <w:r w:rsidR="00092229">
        <w:rPr>
          <w:rFonts w:ascii="Times New Roman" w:hAnsi="Times New Roman" w:cs="Times New Roman"/>
          <w:sz w:val="24"/>
          <w:szCs w:val="24"/>
        </w:rPr>
        <w:t>by</w:t>
      </w:r>
      <w:r w:rsidRPr="009F712A">
        <w:rPr>
          <w:rFonts w:ascii="Times New Roman" w:hAnsi="Times New Roman" w:cs="Times New Roman"/>
          <w:sz w:val="24"/>
          <w:szCs w:val="24"/>
        </w:rPr>
        <w:t xml:space="preserve"> psychology, communication, and management </w:t>
      </w:r>
      <w:r w:rsidR="00092229">
        <w:rPr>
          <w:rFonts w:ascii="Times New Roman" w:hAnsi="Times New Roman" w:cs="Times New Roman"/>
          <w:sz w:val="24"/>
          <w:szCs w:val="24"/>
        </w:rPr>
        <w:t xml:space="preserve">fields </w:t>
      </w:r>
      <w:r w:rsidRPr="009F712A">
        <w:rPr>
          <w:rFonts w:ascii="Times New Roman" w:hAnsi="Times New Roman" w:cs="Times New Roman"/>
          <w:sz w:val="24"/>
          <w:szCs w:val="24"/>
        </w:rPr>
        <w:t>(Ely 2008)</w:t>
      </w:r>
      <w:r w:rsidR="00092229">
        <w:rPr>
          <w:rFonts w:ascii="Times New Roman" w:hAnsi="Times New Roman" w:cs="Times New Roman"/>
          <w:sz w:val="24"/>
          <w:szCs w:val="24"/>
        </w:rPr>
        <w:t>. According to Riter (2016), “</w:t>
      </w:r>
      <w:r w:rsidR="00092229" w:rsidRPr="00092229">
        <w:rPr>
          <w:rFonts w:ascii="Times New Roman" w:hAnsi="Times New Roman" w:cs="Times New Roman"/>
          <w:sz w:val="24"/>
          <w:szCs w:val="24"/>
        </w:rPr>
        <w:t>Great instructional designers must become experts in a near-limitless set of overlapping solutions to produce tractable, informed decisions</w:t>
      </w:r>
      <w:r w:rsidR="000016E8">
        <w:rPr>
          <w:rFonts w:ascii="Times New Roman" w:hAnsi="Times New Roman" w:cs="Times New Roman"/>
          <w:sz w:val="24"/>
          <w:szCs w:val="24"/>
        </w:rPr>
        <w:t>.</w:t>
      </w:r>
      <w:r w:rsidR="00092229">
        <w:rPr>
          <w:rFonts w:ascii="Times New Roman" w:hAnsi="Times New Roman" w:cs="Times New Roman"/>
          <w:sz w:val="24"/>
          <w:szCs w:val="24"/>
        </w:rPr>
        <w:t>” However</w:t>
      </w:r>
      <w:r w:rsidR="0038267B">
        <w:rPr>
          <w:rFonts w:ascii="Times New Roman" w:hAnsi="Times New Roman" w:cs="Times New Roman"/>
          <w:sz w:val="24"/>
          <w:szCs w:val="24"/>
        </w:rPr>
        <w:t>,</w:t>
      </w:r>
      <w:r w:rsidR="00092229">
        <w:rPr>
          <w:rFonts w:ascii="Times New Roman" w:hAnsi="Times New Roman" w:cs="Times New Roman"/>
          <w:sz w:val="24"/>
          <w:szCs w:val="24"/>
        </w:rPr>
        <w:t xml:space="preserve"> pedagogical challenges and </w:t>
      </w:r>
      <w:r w:rsidR="0038267B">
        <w:rPr>
          <w:rFonts w:ascii="Times New Roman" w:hAnsi="Times New Roman" w:cs="Times New Roman"/>
          <w:sz w:val="24"/>
          <w:szCs w:val="24"/>
        </w:rPr>
        <w:t xml:space="preserve">rapid </w:t>
      </w:r>
      <w:r w:rsidR="00092229">
        <w:rPr>
          <w:rFonts w:ascii="Times New Roman" w:hAnsi="Times New Roman" w:cs="Times New Roman"/>
          <w:sz w:val="24"/>
          <w:szCs w:val="24"/>
        </w:rPr>
        <w:t xml:space="preserve">changes in </w:t>
      </w:r>
      <w:r w:rsidR="0038267B">
        <w:rPr>
          <w:rFonts w:ascii="Times New Roman" w:hAnsi="Times New Roman" w:cs="Times New Roman"/>
          <w:sz w:val="24"/>
          <w:szCs w:val="24"/>
        </w:rPr>
        <w:t xml:space="preserve">learning </w:t>
      </w:r>
      <w:r w:rsidR="00092229">
        <w:rPr>
          <w:rFonts w:ascii="Times New Roman" w:hAnsi="Times New Roman" w:cs="Times New Roman"/>
          <w:sz w:val="24"/>
          <w:szCs w:val="24"/>
        </w:rPr>
        <w:t>technolog</w:t>
      </w:r>
      <w:r w:rsidR="0038267B">
        <w:rPr>
          <w:rFonts w:ascii="Times New Roman" w:hAnsi="Times New Roman" w:cs="Times New Roman"/>
          <w:sz w:val="24"/>
          <w:szCs w:val="24"/>
        </w:rPr>
        <w:t>ies</w:t>
      </w:r>
      <w:r w:rsidR="00092229">
        <w:rPr>
          <w:rFonts w:ascii="Times New Roman" w:hAnsi="Times New Roman" w:cs="Times New Roman"/>
          <w:sz w:val="24"/>
          <w:szCs w:val="24"/>
        </w:rPr>
        <w:t xml:space="preserve"> present </w:t>
      </w:r>
      <w:r w:rsidR="0038267B">
        <w:rPr>
          <w:rFonts w:ascii="Times New Roman" w:hAnsi="Times New Roman" w:cs="Times New Roman"/>
          <w:sz w:val="24"/>
          <w:szCs w:val="24"/>
        </w:rPr>
        <w:t xml:space="preserve">marked </w:t>
      </w:r>
      <w:r w:rsidR="00092229">
        <w:rPr>
          <w:rFonts w:ascii="Times New Roman" w:hAnsi="Times New Roman" w:cs="Times New Roman"/>
          <w:sz w:val="24"/>
          <w:szCs w:val="24"/>
        </w:rPr>
        <w:t xml:space="preserve">challenges </w:t>
      </w:r>
      <w:r w:rsidR="0038267B">
        <w:rPr>
          <w:rFonts w:ascii="Times New Roman" w:hAnsi="Times New Roman" w:cs="Times New Roman"/>
          <w:sz w:val="24"/>
          <w:szCs w:val="24"/>
        </w:rPr>
        <w:t xml:space="preserve">for </w:t>
      </w:r>
      <w:r w:rsidR="00092229">
        <w:rPr>
          <w:rFonts w:ascii="Times New Roman" w:hAnsi="Times New Roman" w:cs="Times New Roman"/>
          <w:sz w:val="24"/>
          <w:szCs w:val="24"/>
        </w:rPr>
        <w:t>instructional designers</w:t>
      </w:r>
      <w:r w:rsidR="0038267B">
        <w:rPr>
          <w:rFonts w:ascii="Times New Roman" w:hAnsi="Times New Roman" w:cs="Times New Roman"/>
          <w:sz w:val="24"/>
          <w:szCs w:val="24"/>
        </w:rPr>
        <w:t xml:space="preserve"> and others in this field to keep track of</w:t>
      </w:r>
      <w:r w:rsidR="00AF6A59">
        <w:rPr>
          <w:rFonts w:ascii="Times New Roman" w:hAnsi="Times New Roman" w:cs="Times New Roman"/>
          <w:sz w:val="24"/>
          <w:szCs w:val="24"/>
        </w:rPr>
        <w:t xml:space="preserve"> and then attempt to </w:t>
      </w:r>
      <w:r w:rsidR="0038267B">
        <w:rPr>
          <w:rFonts w:ascii="Times New Roman" w:hAnsi="Times New Roman" w:cs="Times New Roman"/>
          <w:sz w:val="24"/>
          <w:szCs w:val="24"/>
        </w:rPr>
        <w:t xml:space="preserve">design and implement </w:t>
      </w:r>
      <w:r w:rsidR="000B3BF9">
        <w:rPr>
          <w:rFonts w:ascii="Times New Roman" w:hAnsi="Times New Roman" w:cs="Times New Roman"/>
          <w:sz w:val="24"/>
          <w:szCs w:val="24"/>
        </w:rPr>
        <w:t xml:space="preserve">the necessary </w:t>
      </w:r>
      <w:r w:rsidR="0038267B">
        <w:rPr>
          <w:rFonts w:ascii="Times New Roman" w:hAnsi="Times New Roman" w:cs="Times New Roman"/>
          <w:sz w:val="24"/>
          <w:szCs w:val="24"/>
        </w:rPr>
        <w:t>guidelines and training programs</w:t>
      </w:r>
      <w:r w:rsidR="00092229">
        <w:rPr>
          <w:rFonts w:ascii="Times New Roman" w:hAnsi="Times New Roman" w:cs="Times New Roman"/>
          <w:sz w:val="24"/>
          <w:szCs w:val="24"/>
        </w:rPr>
        <w:t xml:space="preserve">. </w:t>
      </w:r>
    </w:p>
    <w:p w14:paraId="77C8083D" w14:textId="085D544F" w:rsidR="008A596D" w:rsidRDefault="0038267B" w:rsidP="0038267B">
      <w:pPr>
        <w:spacing w:after="0" w:line="240" w:lineRule="auto"/>
        <w:ind w:firstLine="403"/>
        <w:rPr>
          <w:rFonts w:ascii="Times New Roman" w:hAnsi="Times New Roman" w:cs="Times New Roman"/>
          <w:sz w:val="24"/>
          <w:szCs w:val="24"/>
        </w:rPr>
      </w:pPr>
      <w:r>
        <w:rPr>
          <w:rFonts w:ascii="Times New Roman" w:hAnsi="Times New Roman" w:cs="Times New Roman"/>
          <w:sz w:val="24"/>
          <w:szCs w:val="24"/>
        </w:rPr>
        <w:t xml:space="preserve">With the rapid increase in online </w:t>
      </w:r>
      <w:r w:rsidRPr="00851D11">
        <w:rPr>
          <w:rFonts w:ascii="Times New Roman" w:hAnsi="Times New Roman" w:cs="Times New Roman"/>
          <w:sz w:val="24"/>
          <w:szCs w:val="24"/>
        </w:rPr>
        <w:t>and blended learning courses and programs (</w:t>
      </w:r>
      <w:r>
        <w:rPr>
          <w:rFonts w:ascii="Times New Roman" w:hAnsi="Times New Roman" w:cs="Times New Roman"/>
          <w:bCs/>
          <w:sz w:val="24"/>
          <w:szCs w:val="24"/>
        </w:rPr>
        <w:t xml:space="preserve">Allen, </w:t>
      </w:r>
      <w:r w:rsidRPr="00851D11">
        <w:rPr>
          <w:rFonts w:ascii="Times New Roman" w:hAnsi="Times New Roman" w:cs="Times New Roman"/>
          <w:bCs/>
          <w:sz w:val="24"/>
          <w:szCs w:val="24"/>
        </w:rPr>
        <w:t xml:space="preserve">&amp; Seaman, J. with Poulin and </w:t>
      </w:r>
      <w:r>
        <w:rPr>
          <w:rFonts w:ascii="Times New Roman" w:hAnsi="Times New Roman" w:cs="Times New Roman"/>
          <w:bCs/>
          <w:sz w:val="24"/>
          <w:szCs w:val="24"/>
        </w:rPr>
        <w:t>Straut, 2016</w:t>
      </w:r>
      <w:r w:rsidRPr="00851D11">
        <w:rPr>
          <w:rFonts w:ascii="Times New Roman" w:hAnsi="Times New Roman" w:cs="Times New Roman"/>
          <w:bCs/>
          <w:sz w:val="24"/>
          <w:szCs w:val="24"/>
        </w:rPr>
        <w:t xml:space="preserve">; </w:t>
      </w:r>
      <w:r w:rsidRPr="00851D11">
        <w:rPr>
          <w:rFonts w:ascii="Times New Roman" w:hAnsi="Times New Roman" w:cs="Times New Roman"/>
          <w:sz w:val="24"/>
          <w:szCs w:val="24"/>
        </w:rPr>
        <w:t>Stansbury, 2017), instructional design and related skills are increasingly sought after; especially</w:t>
      </w:r>
      <w:r>
        <w:rPr>
          <w:rFonts w:ascii="Times New Roman" w:hAnsi="Times New Roman" w:cs="Times New Roman"/>
          <w:sz w:val="24"/>
          <w:szCs w:val="24"/>
        </w:rPr>
        <w:t xml:space="preserve"> in higher education settings (Berrett, 2016). Ritter (2016) </w:t>
      </w:r>
      <w:r w:rsidR="008A596D">
        <w:rPr>
          <w:rFonts w:ascii="Times New Roman" w:hAnsi="Times New Roman" w:cs="Times New Roman"/>
          <w:sz w:val="24"/>
          <w:szCs w:val="24"/>
        </w:rPr>
        <w:t>mentioned</w:t>
      </w:r>
      <w:r>
        <w:rPr>
          <w:rFonts w:ascii="Times New Roman" w:hAnsi="Times New Roman" w:cs="Times New Roman"/>
          <w:sz w:val="24"/>
          <w:szCs w:val="24"/>
        </w:rPr>
        <w:t xml:space="preserve"> that LinkedIn</w:t>
      </w:r>
      <w:r w:rsidR="008A596D">
        <w:rPr>
          <w:rFonts w:ascii="Times New Roman" w:hAnsi="Times New Roman" w:cs="Times New Roman"/>
          <w:sz w:val="24"/>
          <w:szCs w:val="24"/>
        </w:rPr>
        <w:t xml:space="preserve"> tripled its’ postings of open instructional designer positions alone from 2013 to 2016 to somewhere around 15,000. He further notes that CNN Money (2012) anticipates the field to grow by over 28 percent in just ten years from 217,700 total jobs </w:t>
      </w:r>
      <w:r w:rsidR="00AF6A59">
        <w:rPr>
          <w:rFonts w:ascii="Times New Roman" w:hAnsi="Times New Roman" w:cs="Times New Roman"/>
          <w:sz w:val="24"/>
          <w:szCs w:val="24"/>
        </w:rPr>
        <w:t xml:space="preserve">in 2012 </w:t>
      </w:r>
      <w:r w:rsidR="008A596D">
        <w:rPr>
          <w:rFonts w:ascii="Times New Roman" w:hAnsi="Times New Roman" w:cs="Times New Roman"/>
          <w:sz w:val="24"/>
          <w:szCs w:val="24"/>
        </w:rPr>
        <w:t>to nearly 280,000</w:t>
      </w:r>
      <w:r w:rsidR="00AF6A59">
        <w:rPr>
          <w:rFonts w:ascii="Times New Roman" w:hAnsi="Times New Roman" w:cs="Times New Roman"/>
          <w:sz w:val="24"/>
          <w:szCs w:val="24"/>
        </w:rPr>
        <w:t xml:space="preserve"> by 2022</w:t>
      </w:r>
      <w:r w:rsidR="008A596D">
        <w:rPr>
          <w:rFonts w:ascii="Times New Roman" w:hAnsi="Times New Roman" w:cs="Times New Roman"/>
          <w:sz w:val="24"/>
          <w:szCs w:val="24"/>
        </w:rPr>
        <w:t xml:space="preserve">. Given such trends, there will be a wide array of instructional designer jobs to fill in the coming years, let alone quality assurance personnel, </w:t>
      </w:r>
      <w:r w:rsidR="00CB72E3">
        <w:rPr>
          <w:rFonts w:ascii="Times New Roman" w:hAnsi="Times New Roman" w:cs="Times New Roman"/>
          <w:sz w:val="24"/>
          <w:szCs w:val="24"/>
        </w:rPr>
        <w:t>program managers, testing and evaluation staff, and online learning directors and related administrators</w:t>
      </w:r>
      <w:r w:rsidR="008A596D">
        <w:rPr>
          <w:rFonts w:ascii="Times New Roman" w:hAnsi="Times New Roman" w:cs="Times New Roman"/>
          <w:sz w:val="24"/>
          <w:szCs w:val="24"/>
        </w:rPr>
        <w:t>.</w:t>
      </w:r>
    </w:p>
    <w:p w14:paraId="30379256" w14:textId="5FE5BC9E" w:rsidR="0038267B" w:rsidRPr="00B06E89" w:rsidRDefault="0038267B" w:rsidP="0038267B">
      <w:pPr>
        <w:spacing w:after="0" w:line="240" w:lineRule="auto"/>
        <w:ind w:firstLine="403"/>
        <w:rPr>
          <w:rFonts w:ascii="Times New Roman" w:hAnsi="Times New Roman" w:cs="Times New Roman"/>
          <w:sz w:val="24"/>
          <w:szCs w:val="24"/>
        </w:rPr>
      </w:pPr>
      <w:r w:rsidRPr="00614BDF">
        <w:rPr>
          <w:rFonts w:ascii="Times New Roman" w:hAnsi="Times New Roman" w:cs="Times New Roman"/>
          <w:sz w:val="24"/>
          <w:szCs w:val="24"/>
        </w:rPr>
        <w:t xml:space="preserve">As the delivery of online courses has matured and the technologies to reach and engage students have become increasingly sophisticated, the set of skills required have evolved; </w:t>
      </w:r>
      <w:r w:rsidR="00AF6A59" w:rsidRPr="00614BDF">
        <w:rPr>
          <w:rFonts w:ascii="Times New Roman" w:hAnsi="Times New Roman" w:cs="Times New Roman"/>
          <w:sz w:val="24"/>
          <w:szCs w:val="24"/>
        </w:rPr>
        <w:t>in fact, the</w:t>
      </w:r>
      <w:r w:rsidRPr="00614BDF">
        <w:rPr>
          <w:rFonts w:ascii="Times New Roman" w:hAnsi="Times New Roman" w:cs="Times New Roman"/>
          <w:sz w:val="24"/>
          <w:szCs w:val="24"/>
        </w:rPr>
        <w:t xml:space="preserve"> psychological and design considerations are particularly complex in blended learning environments (Owston, 2018).</w:t>
      </w:r>
      <w:r>
        <w:rPr>
          <w:rFonts w:ascii="Times New Roman" w:hAnsi="Times New Roman" w:cs="Times New Roman"/>
          <w:sz w:val="24"/>
          <w:szCs w:val="24"/>
        </w:rPr>
        <w:t xml:space="preserve"> </w:t>
      </w:r>
      <w:r w:rsidRPr="00614BDF">
        <w:rPr>
          <w:rFonts w:ascii="Times New Roman" w:hAnsi="Times New Roman" w:cs="Times New Roman"/>
          <w:sz w:val="24"/>
          <w:szCs w:val="24"/>
        </w:rPr>
        <w:t>The vast amount of job openings advertised at the intersection of learning and technology (Kim, 2018) necessitates the need to gain a better understanding about the responsibilities for each type of job, and the qualifications expected for each.</w:t>
      </w:r>
      <w:r>
        <w:rPr>
          <w:rFonts w:ascii="Times New Roman" w:hAnsi="Times New Roman" w:cs="Times New Roman"/>
          <w:sz w:val="24"/>
          <w:szCs w:val="24"/>
        </w:rPr>
        <w:t xml:space="preserve"> </w:t>
      </w:r>
      <w:r w:rsidRPr="00614BDF">
        <w:rPr>
          <w:rFonts w:ascii="Times New Roman" w:hAnsi="Times New Roman" w:cs="Times New Roman"/>
          <w:sz w:val="24"/>
          <w:szCs w:val="24"/>
        </w:rPr>
        <w:t xml:space="preserve">Better understanding of the requisite competencies and job duties is vital for both </w:t>
      </w:r>
      <w:r w:rsidR="00AF6A59" w:rsidRPr="00614BDF">
        <w:rPr>
          <w:rFonts w:ascii="Times New Roman" w:hAnsi="Times New Roman" w:cs="Times New Roman"/>
          <w:sz w:val="24"/>
          <w:szCs w:val="24"/>
        </w:rPr>
        <w:t xml:space="preserve">those engaged in the recruitment </w:t>
      </w:r>
      <w:r w:rsidRPr="00614BDF">
        <w:rPr>
          <w:rFonts w:ascii="Times New Roman" w:hAnsi="Times New Roman" w:cs="Times New Roman"/>
          <w:sz w:val="24"/>
          <w:szCs w:val="24"/>
        </w:rPr>
        <w:t xml:space="preserve">of educational and instructional technologists </w:t>
      </w:r>
      <w:r w:rsidR="00AF6A59" w:rsidRPr="00614BDF">
        <w:rPr>
          <w:rFonts w:ascii="Times New Roman" w:hAnsi="Times New Roman" w:cs="Times New Roman"/>
          <w:sz w:val="24"/>
          <w:szCs w:val="24"/>
        </w:rPr>
        <w:t>as well as those searching for</w:t>
      </w:r>
      <w:r w:rsidRPr="00614BDF">
        <w:rPr>
          <w:rFonts w:ascii="Times New Roman" w:hAnsi="Times New Roman" w:cs="Times New Roman"/>
          <w:sz w:val="24"/>
          <w:szCs w:val="24"/>
        </w:rPr>
        <w:t xml:space="preserve"> position</w:t>
      </w:r>
      <w:r w:rsidR="00AF6A59" w:rsidRPr="00614BDF">
        <w:rPr>
          <w:rFonts w:ascii="Times New Roman" w:hAnsi="Times New Roman" w:cs="Times New Roman"/>
          <w:sz w:val="24"/>
          <w:szCs w:val="24"/>
        </w:rPr>
        <w:t>s</w:t>
      </w:r>
      <w:r w:rsidRPr="00614BDF">
        <w:rPr>
          <w:rFonts w:ascii="Times New Roman" w:hAnsi="Times New Roman" w:cs="Times New Roman"/>
          <w:sz w:val="24"/>
          <w:szCs w:val="24"/>
        </w:rPr>
        <w:t>.</w:t>
      </w:r>
    </w:p>
    <w:p w14:paraId="1127A74C" w14:textId="248DB024" w:rsidR="006E1ABA" w:rsidRDefault="0038267B" w:rsidP="006E1ABA">
      <w:pPr>
        <w:spacing w:after="0" w:line="240" w:lineRule="auto"/>
        <w:ind w:firstLine="403"/>
        <w:rPr>
          <w:rFonts w:ascii="Times New Roman" w:hAnsi="Times New Roman" w:cs="Times New Roman"/>
          <w:sz w:val="24"/>
          <w:szCs w:val="24"/>
        </w:rPr>
      </w:pPr>
      <w:r>
        <w:rPr>
          <w:rFonts w:ascii="Times New Roman" w:hAnsi="Times New Roman" w:cs="Times New Roman"/>
          <w:sz w:val="24"/>
          <w:szCs w:val="24"/>
        </w:rPr>
        <w:t>There have been recent inroads in this area. For instance, a</w:t>
      </w:r>
      <w:r w:rsidR="006D310E">
        <w:rPr>
          <w:rFonts w:ascii="Times New Roman" w:hAnsi="Times New Roman" w:cs="Times New Roman"/>
          <w:sz w:val="24"/>
          <w:szCs w:val="24"/>
        </w:rPr>
        <w:t>s highlighted in the Intentional Futures (2016)</w:t>
      </w:r>
      <w:r w:rsidR="00E177F2">
        <w:rPr>
          <w:rFonts w:ascii="Times New Roman" w:hAnsi="Times New Roman" w:cs="Times New Roman"/>
          <w:sz w:val="24"/>
          <w:szCs w:val="24"/>
        </w:rPr>
        <w:t xml:space="preserve"> report</w:t>
      </w:r>
      <w:r w:rsidR="006D310E">
        <w:rPr>
          <w:rFonts w:ascii="Times New Roman" w:hAnsi="Times New Roman" w:cs="Times New Roman"/>
          <w:sz w:val="24"/>
          <w:szCs w:val="24"/>
        </w:rPr>
        <w:t>,</w:t>
      </w:r>
      <w:r w:rsidR="00B228DC">
        <w:rPr>
          <w:rFonts w:ascii="Times New Roman" w:hAnsi="Times New Roman" w:cs="Times New Roman"/>
          <w:sz w:val="24"/>
          <w:szCs w:val="24"/>
        </w:rPr>
        <w:t xml:space="preserve"> funded by the Gates Foundation,</w:t>
      </w:r>
      <w:r w:rsidR="006D310E">
        <w:rPr>
          <w:rFonts w:ascii="Times New Roman" w:hAnsi="Times New Roman" w:cs="Times New Roman"/>
          <w:sz w:val="24"/>
          <w:szCs w:val="24"/>
        </w:rPr>
        <w:t xml:space="preserve"> </w:t>
      </w:r>
      <w:r w:rsidR="006D310E" w:rsidRPr="006D310E">
        <w:rPr>
          <w:rFonts w:ascii="Times New Roman" w:hAnsi="Times New Roman" w:cs="Times New Roman"/>
          <w:sz w:val="24"/>
          <w:szCs w:val="24"/>
        </w:rPr>
        <w:t xml:space="preserve">instructional designers are diversely </w:t>
      </w:r>
      <w:r w:rsidR="000B3BF9">
        <w:rPr>
          <w:rFonts w:ascii="Times New Roman" w:hAnsi="Times New Roman" w:cs="Times New Roman"/>
          <w:sz w:val="24"/>
          <w:szCs w:val="24"/>
        </w:rPr>
        <w:t xml:space="preserve">trained and </w:t>
      </w:r>
      <w:r w:rsidR="006B1BD8" w:rsidRPr="006D310E">
        <w:rPr>
          <w:rFonts w:ascii="Times New Roman" w:hAnsi="Times New Roman" w:cs="Times New Roman"/>
          <w:sz w:val="24"/>
          <w:szCs w:val="24"/>
        </w:rPr>
        <w:t>qualified,</w:t>
      </w:r>
      <w:r w:rsidR="006D310E">
        <w:rPr>
          <w:rFonts w:ascii="Times New Roman" w:hAnsi="Times New Roman" w:cs="Times New Roman"/>
          <w:sz w:val="24"/>
          <w:szCs w:val="24"/>
        </w:rPr>
        <w:t xml:space="preserve"> and they </w:t>
      </w:r>
      <w:r w:rsidR="006D310E" w:rsidRPr="006D310E">
        <w:rPr>
          <w:rFonts w:ascii="Times New Roman" w:hAnsi="Times New Roman" w:cs="Times New Roman"/>
          <w:sz w:val="24"/>
          <w:szCs w:val="24"/>
        </w:rPr>
        <w:t>are far from one-size-fits-all</w:t>
      </w:r>
      <w:r w:rsidR="006D310E">
        <w:rPr>
          <w:rFonts w:ascii="Times New Roman" w:hAnsi="Times New Roman" w:cs="Times New Roman"/>
          <w:sz w:val="24"/>
          <w:szCs w:val="24"/>
        </w:rPr>
        <w:t>.</w:t>
      </w:r>
      <w:r w:rsidR="0036787C">
        <w:rPr>
          <w:rFonts w:ascii="Times New Roman" w:hAnsi="Times New Roman" w:cs="Times New Roman"/>
          <w:sz w:val="24"/>
          <w:szCs w:val="24"/>
        </w:rPr>
        <w:t xml:space="preserve"> They are called on t</w:t>
      </w:r>
      <w:r w:rsidR="00AF6A59">
        <w:rPr>
          <w:rFonts w:ascii="Times New Roman" w:hAnsi="Times New Roman" w:cs="Times New Roman"/>
          <w:sz w:val="24"/>
          <w:szCs w:val="24"/>
        </w:rPr>
        <w:t xml:space="preserve">o help with e-learning, </w:t>
      </w:r>
      <w:r w:rsidR="0036787C">
        <w:rPr>
          <w:rFonts w:ascii="Times New Roman" w:hAnsi="Times New Roman" w:cs="Times New Roman"/>
          <w:sz w:val="24"/>
          <w:szCs w:val="24"/>
        </w:rPr>
        <w:t xml:space="preserve">blended learning, </w:t>
      </w:r>
      <w:r w:rsidR="000B3BF9">
        <w:rPr>
          <w:rFonts w:ascii="Times New Roman" w:hAnsi="Times New Roman" w:cs="Times New Roman"/>
          <w:sz w:val="24"/>
          <w:szCs w:val="24"/>
        </w:rPr>
        <w:t xml:space="preserve">self-paced, </w:t>
      </w:r>
      <w:r w:rsidR="0036787C">
        <w:rPr>
          <w:rFonts w:ascii="Times New Roman" w:hAnsi="Times New Roman" w:cs="Times New Roman"/>
          <w:sz w:val="24"/>
          <w:szCs w:val="24"/>
        </w:rPr>
        <w:t xml:space="preserve">and residential courses, </w:t>
      </w:r>
      <w:r w:rsidR="000B3BF9">
        <w:rPr>
          <w:rFonts w:ascii="Times New Roman" w:hAnsi="Times New Roman" w:cs="Times New Roman"/>
          <w:sz w:val="24"/>
          <w:szCs w:val="24"/>
        </w:rPr>
        <w:t xml:space="preserve">including those that are highly </w:t>
      </w:r>
      <w:r w:rsidR="0036787C">
        <w:rPr>
          <w:rFonts w:ascii="Times New Roman" w:hAnsi="Times New Roman" w:cs="Times New Roman"/>
          <w:sz w:val="24"/>
          <w:szCs w:val="24"/>
        </w:rPr>
        <w:t>informal</w:t>
      </w:r>
      <w:r w:rsidR="00F3004C">
        <w:rPr>
          <w:rFonts w:ascii="Times New Roman" w:hAnsi="Times New Roman" w:cs="Times New Roman"/>
          <w:sz w:val="24"/>
          <w:szCs w:val="24"/>
        </w:rPr>
        <w:t>, flipped,</w:t>
      </w:r>
      <w:r w:rsidR="0036787C">
        <w:rPr>
          <w:rFonts w:ascii="Times New Roman" w:hAnsi="Times New Roman" w:cs="Times New Roman"/>
          <w:sz w:val="24"/>
          <w:szCs w:val="24"/>
        </w:rPr>
        <w:t xml:space="preserve"> </w:t>
      </w:r>
      <w:r w:rsidR="000B3BF9">
        <w:rPr>
          <w:rFonts w:ascii="Times New Roman" w:hAnsi="Times New Roman" w:cs="Times New Roman"/>
          <w:sz w:val="24"/>
          <w:szCs w:val="24"/>
        </w:rPr>
        <w:t>mobile-based,</w:t>
      </w:r>
      <w:r w:rsidR="0036787C">
        <w:rPr>
          <w:rFonts w:ascii="Times New Roman" w:hAnsi="Times New Roman" w:cs="Times New Roman"/>
          <w:sz w:val="24"/>
          <w:szCs w:val="24"/>
        </w:rPr>
        <w:t xml:space="preserve"> and, at times, </w:t>
      </w:r>
      <w:r w:rsidR="000B3BF9">
        <w:rPr>
          <w:rFonts w:ascii="Times New Roman" w:hAnsi="Times New Roman" w:cs="Times New Roman"/>
          <w:sz w:val="24"/>
          <w:szCs w:val="24"/>
        </w:rPr>
        <w:t xml:space="preserve">highly </w:t>
      </w:r>
      <w:r w:rsidR="0036787C">
        <w:rPr>
          <w:rFonts w:ascii="Times New Roman" w:hAnsi="Times New Roman" w:cs="Times New Roman"/>
          <w:sz w:val="24"/>
          <w:szCs w:val="24"/>
        </w:rPr>
        <w:t xml:space="preserve">massive </w:t>
      </w:r>
      <w:r w:rsidR="000B3BF9">
        <w:rPr>
          <w:rFonts w:ascii="Times New Roman" w:hAnsi="Times New Roman" w:cs="Times New Roman"/>
          <w:sz w:val="24"/>
          <w:szCs w:val="24"/>
        </w:rPr>
        <w:t xml:space="preserve">as well as </w:t>
      </w:r>
      <w:r w:rsidR="0036787C">
        <w:rPr>
          <w:rFonts w:ascii="Times New Roman" w:hAnsi="Times New Roman" w:cs="Times New Roman"/>
          <w:sz w:val="24"/>
          <w:szCs w:val="24"/>
        </w:rPr>
        <w:t>various combinations and derivatives of such delivery formats (Authors, 2015</w:t>
      </w:r>
      <w:r w:rsidR="000B3BF9">
        <w:rPr>
          <w:rFonts w:ascii="Times New Roman" w:hAnsi="Times New Roman" w:cs="Times New Roman"/>
          <w:sz w:val="24"/>
          <w:szCs w:val="24"/>
        </w:rPr>
        <w:t>, 2016</w:t>
      </w:r>
      <w:r w:rsidR="0036787C">
        <w:rPr>
          <w:rFonts w:ascii="Times New Roman" w:hAnsi="Times New Roman" w:cs="Times New Roman"/>
          <w:sz w:val="24"/>
          <w:szCs w:val="24"/>
        </w:rPr>
        <w:t>).</w:t>
      </w:r>
      <w:r w:rsidR="006D310E">
        <w:rPr>
          <w:rFonts w:ascii="Times New Roman" w:hAnsi="Times New Roman" w:cs="Times New Roman"/>
          <w:sz w:val="24"/>
          <w:szCs w:val="24"/>
        </w:rPr>
        <w:t xml:space="preserve"> </w:t>
      </w:r>
      <w:r w:rsidR="0036787C">
        <w:rPr>
          <w:rFonts w:ascii="Times New Roman" w:hAnsi="Times New Roman" w:cs="Times New Roman"/>
          <w:sz w:val="24"/>
          <w:szCs w:val="24"/>
        </w:rPr>
        <w:t>According to the International Futures</w:t>
      </w:r>
      <w:r w:rsidR="00E177F2">
        <w:rPr>
          <w:rFonts w:ascii="Times New Roman" w:hAnsi="Times New Roman" w:cs="Times New Roman"/>
          <w:sz w:val="24"/>
          <w:szCs w:val="24"/>
        </w:rPr>
        <w:t xml:space="preserve"> r</w:t>
      </w:r>
      <w:r w:rsidR="0036787C">
        <w:rPr>
          <w:rFonts w:ascii="Times New Roman" w:hAnsi="Times New Roman" w:cs="Times New Roman"/>
          <w:sz w:val="24"/>
          <w:szCs w:val="24"/>
        </w:rPr>
        <w:t xml:space="preserve">eport, </w:t>
      </w:r>
      <w:r w:rsidR="006D310E">
        <w:rPr>
          <w:rFonts w:ascii="Times New Roman" w:hAnsi="Times New Roman" w:cs="Times New Roman"/>
          <w:sz w:val="24"/>
          <w:szCs w:val="24"/>
        </w:rPr>
        <w:t>their responsibili</w:t>
      </w:r>
      <w:r w:rsidR="00B06E89">
        <w:rPr>
          <w:rFonts w:ascii="Times New Roman" w:hAnsi="Times New Roman" w:cs="Times New Roman"/>
          <w:sz w:val="24"/>
          <w:szCs w:val="24"/>
        </w:rPr>
        <w:t xml:space="preserve">ties </w:t>
      </w:r>
      <w:r w:rsidR="006D310E" w:rsidRPr="006D310E">
        <w:rPr>
          <w:rFonts w:ascii="Times New Roman" w:hAnsi="Times New Roman" w:cs="Times New Roman"/>
          <w:sz w:val="24"/>
          <w:szCs w:val="24"/>
        </w:rPr>
        <w:t>includ</w:t>
      </w:r>
      <w:r w:rsidR="006D310E">
        <w:rPr>
          <w:rFonts w:ascii="Times New Roman" w:hAnsi="Times New Roman" w:cs="Times New Roman"/>
          <w:sz w:val="24"/>
          <w:szCs w:val="24"/>
        </w:rPr>
        <w:t>e</w:t>
      </w:r>
      <w:r w:rsidR="00B06E89">
        <w:rPr>
          <w:rFonts w:ascii="Times New Roman" w:hAnsi="Times New Roman" w:cs="Times New Roman"/>
          <w:sz w:val="24"/>
          <w:szCs w:val="24"/>
        </w:rPr>
        <w:t xml:space="preserve"> to</w:t>
      </w:r>
      <w:r w:rsidR="000016E8">
        <w:rPr>
          <w:rFonts w:ascii="Times New Roman" w:hAnsi="Times New Roman" w:cs="Times New Roman"/>
          <w:sz w:val="24"/>
          <w:szCs w:val="24"/>
        </w:rPr>
        <w:t>:</w:t>
      </w:r>
      <w:r w:rsidR="006D310E">
        <w:rPr>
          <w:rFonts w:ascii="Times New Roman" w:hAnsi="Times New Roman" w:cs="Times New Roman"/>
          <w:sz w:val="24"/>
          <w:szCs w:val="24"/>
        </w:rPr>
        <w:t xml:space="preserve"> (1) </w:t>
      </w:r>
      <w:r w:rsidR="00B06E89">
        <w:rPr>
          <w:rFonts w:ascii="Times New Roman" w:hAnsi="Times New Roman" w:cs="Times New Roman"/>
          <w:sz w:val="24"/>
          <w:szCs w:val="24"/>
        </w:rPr>
        <w:t>d</w:t>
      </w:r>
      <w:r w:rsidR="00092229" w:rsidRPr="006D310E">
        <w:rPr>
          <w:rFonts w:ascii="Times New Roman" w:hAnsi="Times New Roman" w:cs="Times New Roman"/>
          <w:sz w:val="24"/>
          <w:szCs w:val="24"/>
        </w:rPr>
        <w:t>esign</w:t>
      </w:r>
      <w:r w:rsidR="006D310E">
        <w:rPr>
          <w:rFonts w:ascii="Times New Roman" w:hAnsi="Times New Roman" w:cs="Times New Roman"/>
          <w:sz w:val="24"/>
          <w:szCs w:val="24"/>
        </w:rPr>
        <w:t xml:space="preserve">, (2) </w:t>
      </w:r>
      <w:r w:rsidR="00B06E89">
        <w:rPr>
          <w:rFonts w:ascii="Times New Roman" w:hAnsi="Times New Roman" w:cs="Times New Roman"/>
          <w:sz w:val="24"/>
          <w:szCs w:val="24"/>
        </w:rPr>
        <w:t>m</w:t>
      </w:r>
      <w:r w:rsidR="00092229" w:rsidRPr="006D310E">
        <w:rPr>
          <w:rFonts w:ascii="Times New Roman" w:hAnsi="Times New Roman" w:cs="Times New Roman"/>
          <w:sz w:val="24"/>
          <w:szCs w:val="24"/>
        </w:rPr>
        <w:t xml:space="preserve">anage, </w:t>
      </w:r>
      <w:r w:rsidR="006D310E">
        <w:rPr>
          <w:rFonts w:ascii="Times New Roman" w:hAnsi="Times New Roman" w:cs="Times New Roman"/>
          <w:sz w:val="24"/>
          <w:szCs w:val="24"/>
        </w:rPr>
        <w:t xml:space="preserve">(3) </w:t>
      </w:r>
      <w:r w:rsidR="00B06E89">
        <w:rPr>
          <w:rFonts w:ascii="Times New Roman" w:hAnsi="Times New Roman" w:cs="Times New Roman"/>
          <w:sz w:val="24"/>
          <w:szCs w:val="24"/>
        </w:rPr>
        <w:t>t</w:t>
      </w:r>
      <w:r w:rsidR="00092229" w:rsidRPr="006D310E">
        <w:rPr>
          <w:rFonts w:ascii="Times New Roman" w:hAnsi="Times New Roman" w:cs="Times New Roman"/>
          <w:sz w:val="24"/>
          <w:szCs w:val="24"/>
        </w:rPr>
        <w:t xml:space="preserve">rain, </w:t>
      </w:r>
      <w:r w:rsidR="006D310E">
        <w:rPr>
          <w:rFonts w:ascii="Times New Roman" w:hAnsi="Times New Roman" w:cs="Times New Roman"/>
          <w:sz w:val="24"/>
          <w:szCs w:val="24"/>
        </w:rPr>
        <w:t xml:space="preserve">and (4) </w:t>
      </w:r>
      <w:r w:rsidR="00B06E89">
        <w:rPr>
          <w:rFonts w:ascii="Times New Roman" w:hAnsi="Times New Roman" w:cs="Times New Roman"/>
          <w:sz w:val="24"/>
          <w:szCs w:val="24"/>
        </w:rPr>
        <w:t>s</w:t>
      </w:r>
      <w:r w:rsidR="00092229" w:rsidRPr="006D310E">
        <w:rPr>
          <w:rFonts w:ascii="Times New Roman" w:hAnsi="Times New Roman" w:cs="Times New Roman"/>
          <w:sz w:val="24"/>
          <w:szCs w:val="24"/>
        </w:rPr>
        <w:t>upport</w:t>
      </w:r>
      <w:r w:rsidR="006D310E">
        <w:rPr>
          <w:rFonts w:ascii="Times New Roman" w:hAnsi="Times New Roman" w:cs="Times New Roman"/>
          <w:sz w:val="24"/>
          <w:szCs w:val="24"/>
        </w:rPr>
        <w:t>.</w:t>
      </w:r>
      <w:r w:rsidR="0036787C">
        <w:rPr>
          <w:rFonts w:ascii="Times New Roman" w:hAnsi="Times New Roman" w:cs="Times New Roman"/>
          <w:sz w:val="24"/>
          <w:szCs w:val="24"/>
        </w:rPr>
        <w:t xml:space="preserve"> This report also argues that instructional designers have become pivotal players in bridging the gaps between traditional instruction and emerging online learning, instructor-centered forms of instruction and that which is more learner-centered, and pedagogical needs for interactive and engaging forms of learning and the tools and applications that have emerged during the past decade. Still, </w:t>
      </w:r>
      <w:r w:rsidR="00AF6A59">
        <w:rPr>
          <w:rFonts w:ascii="Times New Roman" w:hAnsi="Times New Roman" w:cs="Times New Roman"/>
          <w:sz w:val="24"/>
          <w:szCs w:val="24"/>
        </w:rPr>
        <w:t xml:space="preserve">this report notes that </w:t>
      </w:r>
      <w:r w:rsidR="0036787C">
        <w:rPr>
          <w:rFonts w:ascii="Times New Roman" w:hAnsi="Times New Roman" w:cs="Times New Roman"/>
          <w:sz w:val="24"/>
          <w:szCs w:val="24"/>
        </w:rPr>
        <w:t xml:space="preserve">many questions remain about what instructional designers do and where they </w:t>
      </w:r>
      <w:r w:rsidR="000B3BF9">
        <w:rPr>
          <w:rFonts w:ascii="Times New Roman" w:hAnsi="Times New Roman" w:cs="Times New Roman"/>
          <w:sz w:val="24"/>
          <w:szCs w:val="24"/>
        </w:rPr>
        <w:t xml:space="preserve">actually </w:t>
      </w:r>
      <w:r w:rsidR="0036787C">
        <w:rPr>
          <w:rFonts w:ascii="Times New Roman" w:hAnsi="Times New Roman" w:cs="Times New Roman"/>
          <w:sz w:val="24"/>
          <w:szCs w:val="24"/>
        </w:rPr>
        <w:t xml:space="preserve">fit </w:t>
      </w:r>
      <w:r w:rsidR="000B3BF9">
        <w:rPr>
          <w:rFonts w:ascii="Times New Roman" w:hAnsi="Times New Roman" w:cs="Times New Roman"/>
          <w:sz w:val="24"/>
          <w:szCs w:val="24"/>
        </w:rPr>
        <w:t xml:space="preserve">or are housed </w:t>
      </w:r>
      <w:r w:rsidR="0036787C">
        <w:rPr>
          <w:rFonts w:ascii="Times New Roman" w:hAnsi="Times New Roman" w:cs="Times New Roman"/>
          <w:sz w:val="24"/>
          <w:szCs w:val="24"/>
        </w:rPr>
        <w:t>in higher education and other educational sectors.</w:t>
      </w:r>
    </w:p>
    <w:p w14:paraId="0C8CB6BC" w14:textId="6AAB27DF" w:rsidR="00B228DC" w:rsidRDefault="006E1ABA" w:rsidP="0036787C">
      <w:pPr>
        <w:spacing w:after="0" w:line="240" w:lineRule="auto"/>
        <w:ind w:firstLine="403"/>
        <w:rPr>
          <w:rFonts w:ascii="Times New Roman" w:hAnsi="Times New Roman" w:cs="Times New Roman"/>
          <w:sz w:val="24"/>
          <w:szCs w:val="24"/>
        </w:rPr>
      </w:pPr>
      <w:r>
        <w:rPr>
          <w:rFonts w:ascii="Times New Roman" w:hAnsi="Times New Roman" w:cs="Times New Roman"/>
          <w:sz w:val="24"/>
          <w:szCs w:val="24"/>
        </w:rPr>
        <w:t xml:space="preserve">Through a survey of over 850 people working in higher education institutions in instructional design, course design, or related fields, this comprehensive report offers an </w:t>
      </w:r>
      <w:r w:rsidR="00610F8D">
        <w:rPr>
          <w:rFonts w:ascii="Times New Roman" w:hAnsi="Times New Roman" w:cs="Times New Roman"/>
          <w:sz w:val="24"/>
          <w:szCs w:val="24"/>
        </w:rPr>
        <w:t xml:space="preserve">insightful and </w:t>
      </w:r>
      <w:r>
        <w:rPr>
          <w:rFonts w:ascii="Times New Roman" w:hAnsi="Times New Roman" w:cs="Times New Roman"/>
          <w:sz w:val="24"/>
          <w:szCs w:val="24"/>
        </w:rPr>
        <w:t xml:space="preserve">quite candid look at the experiences, ages, educational backgrounds, skills, tools, and even the personas needed to be successful as an instructional designer (Intentional Futures, 2016). The skills </w:t>
      </w:r>
      <w:r w:rsidR="00610F8D">
        <w:rPr>
          <w:rFonts w:ascii="Times New Roman" w:hAnsi="Times New Roman" w:cs="Times New Roman"/>
          <w:sz w:val="24"/>
          <w:szCs w:val="24"/>
        </w:rPr>
        <w:t xml:space="preserve">that were reported as useful </w:t>
      </w:r>
      <w:r>
        <w:rPr>
          <w:rFonts w:ascii="Times New Roman" w:hAnsi="Times New Roman" w:cs="Times New Roman"/>
          <w:sz w:val="24"/>
          <w:szCs w:val="24"/>
        </w:rPr>
        <w:t xml:space="preserve">varied from project management to strategic planning to research to data analysis to instructional design models to learning new and emerging technologies to graphic design to multimedia production to coding to publishing to teaching and </w:t>
      </w:r>
      <w:r>
        <w:rPr>
          <w:rFonts w:ascii="Times New Roman" w:hAnsi="Times New Roman" w:cs="Times New Roman"/>
          <w:sz w:val="24"/>
          <w:szCs w:val="24"/>
        </w:rPr>
        <w:lastRenderedPageBreak/>
        <w:t xml:space="preserve">much more. The report even offered a glimpse into the barriers to success, career paths, professional development opportunities, and </w:t>
      </w:r>
      <w:r w:rsidR="00610F8D">
        <w:rPr>
          <w:rFonts w:ascii="Times New Roman" w:hAnsi="Times New Roman" w:cs="Times New Roman"/>
          <w:sz w:val="24"/>
          <w:szCs w:val="24"/>
        </w:rPr>
        <w:t>typical day</w:t>
      </w:r>
      <w:r w:rsidR="000B3BF9">
        <w:rPr>
          <w:rFonts w:ascii="Times New Roman" w:hAnsi="Times New Roman" w:cs="Times New Roman"/>
          <w:sz w:val="24"/>
          <w:szCs w:val="24"/>
        </w:rPr>
        <w:t>s</w:t>
      </w:r>
      <w:r w:rsidR="00610F8D">
        <w:rPr>
          <w:rFonts w:ascii="Times New Roman" w:hAnsi="Times New Roman" w:cs="Times New Roman"/>
          <w:sz w:val="24"/>
          <w:szCs w:val="24"/>
        </w:rPr>
        <w:t xml:space="preserve"> of </w:t>
      </w:r>
      <w:r>
        <w:rPr>
          <w:rFonts w:ascii="Times New Roman" w:hAnsi="Times New Roman" w:cs="Times New Roman"/>
          <w:sz w:val="24"/>
          <w:szCs w:val="24"/>
        </w:rPr>
        <w:t>an instructional designer.</w:t>
      </w:r>
    </w:p>
    <w:p w14:paraId="1BCA7C5C" w14:textId="77777777" w:rsidR="00B228DC" w:rsidRPr="009F712A" w:rsidRDefault="00B228DC" w:rsidP="009F712A">
      <w:pPr>
        <w:spacing w:after="0" w:line="240" w:lineRule="auto"/>
        <w:ind w:firstLine="403"/>
        <w:rPr>
          <w:rFonts w:ascii="Times New Roman" w:hAnsi="Times New Roman" w:cs="Times New Roman"/>
          <w:sz w:val="24"/>
          <w:szCs w:val="24"/>
        </w:rPr>
      </w:pPr>
    </w:p>
    <w:p w14:paraId="6026B4EE" w14:textId="00520FF1" w:rsidR="00703E5A" w:rsidRDefault="00703E5A" w:rsidP="00703E5A">
      <w:pPr>
        <w:spacing w:after="0" w:line="240" w:lineRule="auto"/>
        <w:ind w:firstLine="403"/>
        <w:rPr>
          <w:rFonts w:ascii="Times New Roman" w:hAnsi="Times New Roman" w:cs="Times New Roman"/>
          <w:b/>
          <w:sz w:val="24"/>
          <w:szCs w:val="24"/>
        </w:rPr>
      </w:pPr>
    </w:p>
    <w:p w14:paraId="530DA26F" w14:textId="77777777" w:rsidR="0038267B" w:rsidRDefault="0038267B" w:rsidP="00703E5A">
      <w:pPr>
        <w:spacing w:after="0" w:line="240" w:lineRule="auto"/>
        <w:ind w:firstLine="403"/>
        <w:rPr>
          <w:rFonts w:ascii="Times New Roman" w:hAnsi="Times New Roman" w:cs="Times New Roman"/>
          <w:b/>
          <w:sz w:val="24"/>
          <w:szCs w:val="24"/>
        </w:rPr>
      </w:pPr>
    </w:p>
    <w:p w14:paraId="0DA8EA9F" w14:textId="7C5D62A8" w:rsidR="006F06F9" w:rsidRDefault="000B3BF9" w:rsidP="00FA642B">
      <w:pPr>
        <w:spacing w:after="0" w:line="240" w:lineRule="auto"/>
        <w:ind w:firstLine="403"/>
        <w:rPr>
          <w:rFonts w:ascii="Times New Roman" w:hAnsi="Times New Roman" w:cs="Times New Roman"/>
          <w:sz w:val="24"/>
          <w:szCs w:val="24"/>
        </w:rPr>
      </w:pPr>
      <w:r>
        <w:rPr>
          <w:rFonts w:ascii="Times New Roman" w:hAnsi="Times New Roman" w:cs="Times New Roman"/>
          <w:sz w:val="24"/>
          <w:szCs w:val="24"/>
        </w:rPr>
        <w:t>While it is highly useful, t</w:t>
      </w:r>
      <w:r w:rsidR="00610F8D">
        <w:rPr>
          <w:rFonts w:ascii="Times New Roman" w:hAnsi="Times New Roman" w:cs="Times New Roman"/>
          <w:sz w:val="24"/>
          <w:szCs w:val="24"/>
        </w:rPr>
        <w:t>he Intentional Futures (2016) report primarily focused on instructional design</w:t>
      </w:r>
      <w:r>
        <w:rPr>
          <w:rFonts w:ascii="Times New Roman" w:hAnsi="Times New Roman" w:cs="Times New Roman"/>
          <w:sz w:val="24"/>
          <w:szCs w:val="24"/>
        </w:rPr>
        <w:t>er</w:t>
      </w:r>
      <w:r w:rsidR="00610F8D">
        <w:rPr>
          <w:rFonts w:ascii="Times New Roman" w:hAnsi="Times New Roman" w:cs="Times New Roman"/>
          <w:sz w:val="24"/>
          <w:szCs w:val="24"/>
        </w:rPr>
        <w:t xml:space="preserve"> </w:t>
      </w:r>
      <w:r>
        <w:rPr>
          <w:rFonts w:ascii="Times New Roman" w:hAnsi="Times New Roman" w:cs="Times New Roman"/>
          <w:sz w:val="24"/>
          <w:szCs w:val="24"/>
        </w:rPr>
        <w:t>job duties</w:t>
      </w:r>
      <w:r w:rsidR="00CB1FCF">
        <w:rPr>
          <w:rFonts w:ascii="Times New Roman" w:hAnsi="Times New Roman" w:cs="Times New Roman"/>
          <w:sz w:val="24"/>
          <w:szCs w:val="24"/>
        </w:rPr>
        <w:t xml:space="preserve">; it did not specifically explore learning experience designers, educational designers, instructional technologists, instructional systems designers, and other related training and development personnel. In addition, it was </w:t>
      </w:r>
      <w:r w:rsidR="00610F8D">
        <w:rPr>
          <w:rFonts w:ascii="Times New Roman" w:hAnsi="Times New Roman" w:cs="Times New Roman"/>
          <w:sz w:val="24"/>
          <w:szCs w:val="24"/>
        </w:rPr>
        <w:t>more practice-</w:t>
      </w:r>
      <w:r>
        <w:rPr>
          <w:rFonts w:ascii="Times New Roman" w:hAnsi="Times New Roman" w:cs="Times New Roman"/>
          <w:sz w:val="24"/>
          <w:szCs w:val="24"/>
        </w:rPr>
        <w:t>focused</w:t>
      </w:r>
      <w:r w:rsidR="00610F8D">
        <w:rPr>
          <w:rFonts w:ascii="Times New Roman" w:hAnsi="Times New Roman" w:cs="Times New Roman"/>
          <w:sz w:val="24"/>
          <w:szCs w:val="24"/>
        </w:rPr>
        <w:t xml:space="preserve"> than research</w:t>
      </w:r>
      <w:r>
        <w:rPr>
          <w:rFonts w:ascii="Times New Roman" w:hAnsi="Times New Roman" w:cs="Times New Roman"/>
          <w:sz w:val="24"/>
          <w:szCs w:val="24"/>
        </w:rPr>
        <w:t>-based</w:t>
      </w:r>
      <w:r w:rsidR="00610F8D">
        <w:rPr>
          <w:rFonts w:ascii="Times New Roman" w:hAnsi="Times New Roman" w:cs="Times New Roman"/>
          <w:sz w:val="24"/>
          <w:szCs w:val="24"/>
        </w:rPr>
        <w:t xml:space="preserve">. </w:t>
      </w:r>
      <w:r w:rsidR="00CB1FCF">
        <w:rPr>
          <w:rFonts w:ascii="Times New Roman" w:hAnsi="Times New Roman" w:cs="Times New Roman"/>
          <w:sz w:val="24"/>
          <w:szCs w:val="24"/>
        </w:rPr>
        <w:t>Another problem was that this report</w:t>
      </w:r>
      <w:r w:rsidR="00610F8D">
        <w:rPr>
          <w:rFonts w:ascii="Times New Roman" w:hAnsi="Times New Roman" w:cs="Times New Roman"/>
          <w:sz w:val="24"/>
          <w:szCs w:val="24"/>
        </w:rPr>
        <w:t xml:space="preserve"> relied on survey data for its findings which has various limitations including reliability issues related to self-report data. </w:t>
      </w:r>
      <w:r w:rsidR="00610F8D" w:rsidRPr="00614BDF">
        <w:rPr>
          <w:rFonts w:ascii="Times New Roman" w:hAnsi="Times New Roman" w:cs="Times New Roman"/>
          <w:sz w:val="24"/>
          <w:szCs w:val="24"/>
        </w:rPr>
        <w:t xml:space="preserve">In contrast to </w:t>
      </w:r>
      <w:r w:rsidRPr="00614BDF">
        <w:rPr>
          <w:rFonts w:ascii="Times New Roman" w:hAnsi="Times New Roman" w:cs="Times New Roman"/>
          <w:sz w:val="24"/>
          <w:szCs w:val="24"/>
        </w:rPr>
        <w:t xml:space="preserve">that report </w:t>
      </w:r>
      <w:r w:rsidR="001029FD" w:rsidRPr="00614BDF">
        <w:rPr>
          <w:rFonts w:ascii="Times New Roman" w:hAnsi="Times New Roman" w:cs="Times New Roman"/>
          <w:sz w:val="24"/>
          <w:szCs w:val="24"/>
        </w:rPr>
        <w:t>, t</w:t>
      </w:r>
      <w:r w:rsidR="00EC782B" w:rsidRPr="00614BDF">
        <w:rPr>
          <w:rFonts w:ascii="Times New Roman" w:hAnsi="Times New Roman" w:cs="Times New Roman"/>
          <w:sz w:val="24"/>
          <w:szCs w:val="24"/>
        </w:rPr>
        <w:t xml:space="preserve">his </w:t>
      </w:r>
      <w:r w:rsidR="00901ABA" w:rsidRPr="00614BDF">
        <w:rPr>
          <w:rFonts w:ascii="Times New Roman" w:hAnsi="Times New Roman" w:cs="Times New Roman"/>
          <w:sz w:val="24"/>
          <w:szCs w:val="24"/>
        </w:rPr>
        <w:t>study</w:t>
      </w:r>
      <w:r w:rsidR="00EC782B" w:rsidRPr="00614BDF">
        <w:rPr>
          <w:rFonts w:ascii="Times New Roman" w:hAnsi="Times New Roman" w:cs="Times New Roman"/>
          <w:sz w:val="24"/>
          <w:szCs w:val="24"/>
        </w:rPr>
        <w:t xml:space="preserve"> compares </w:t>
      </w:r>
      <w:r w:rsidR="00901ABA" w:rsidRPr="00614BDF">
        <w:rPr>
          <w:rFonts w:ascii="Times New Roman" w:hAnsi="Times New Roman" w:cs="Times New Roman"/>
          <w:sz w:val="24"/>
          <w:szCs w:val="24"/>
        </w:rPr>
        <w:t>five</w:t>
      </w:r>
      <w:r w:rsidR="00EC782B" w:rsidRPr="00614BDF">
        <w:rPr>
          <w:rFonts w:ascii="Times New Roman" w:hAnsi="Times New Roman" w:cs="Times New Roman"/>
          <w:sz w:val="24"/>
          <w:szCs w:val="24"/>
        </w:rPr>
        <w:t xml:space="preserve"> </w:t>
      </w:r>
      <w:r w:rsidR="009536ED" w:rsidRPr="00614BDF">
        <w:rPr>
          <w:rFonts w:ascii="Times New Roman" w:hAnsi="Times New Roman" w:cs="Times New Roman"/>
          <w:sz w:val="24"/>
          <w:szCs w:val="24"/>
        </w:rPr>
        <w:t>disciplines</w:t>
      </w:r>
      <w:r w:rsidR="00901ABA" w:rsidRPr="00614BDF">
        <w:rPr>
          <w:rFonts w:ascii="Times New Roman" w:hAnsi="Times New Roman" w:cs="Times New Roman"/>
          <w:sz w:val="24"/>
          <w:szCs w:val="24"/>
        </w:rPr>
        <w:t xml:space="preserve"> including </w:t>
      </w:r>
      <w:r w:rsidR="00B06CBB" w:rsidRPr="00614BDF">
        <w:rPr>
          <w:rFonts w:ascii="Times New Roman" w:hAnsi="Times New Roman" w:cs="Times New Roman"/>
          <w:sz w:val="24"/>
          <w:szCs w:val="24"/>
        </w:rPr>
        <w:t xml:space="preserve">Educational Technology, Educational Design, Instructional Design, Learning Experience Design, and Instructional Systems </w:t>
      </w:r>
      <w:r w:rsidR="001029FD" w:rsidRPr="001A4D81">
        <w:rPr>
          <w:rFonts w:ascii="Times New Roman" w:hAnsi="Times New Roman" w:cs="Times New Roman"/>
          <w:sz w:val="24"/>
          <w:szCs w:val="24"/>
        </w:rPr>
        <w:t xml:space="preserve">which </w:t>
      </w:r>
      <w:r w:rsidR="00B06CBB" w:rsidRPr="001A4D81">
        <w:rPr>
          <w:rFonts w:ascii="Times New Roman" w:hAnsi="Times New Roman" w:cs="Times New Roman"/>
          <w:sz w:val="24"/>
          <w:szCs w:val="24"/>
        </w:rPr>
        <w:t>are</w:t>
      </w:r>
      <w:r w:rsidR="001029FD" w:rsidRPr="001A4D81">
        <w:rPr>
          <w:rFonts w:ascii="Times New Roman" w:hAnsi="Times New Roman" w:cs="Times New Roman"/>
          <w:sz w:val="24"/>
          <w:szCs w:val="24"/>
        </w:rPr>
        <w:t xml:space="preserve"> </w:t>
      </w:r>
      <w:r w:rsidR="00846890">
        <w:rPr>
          <w:rFonts w:ascii="Times New Roman" w:hAnsi="Times New Roman" w:cs="Times New Roman"/>
          <w:sz w:val="24"/>
          <w:szCs w:val="24"/>
        </w:rPr>
        <w:t xml:space="preserve">often </w:t>
      </w:r>
      <w:r w:rsidR="001029FD" w:rsidRPr="001A4D81">
        <w:rPr>
          <w:rFonts w:ascii="Times New Roman" w:hAnsi="Times New Roman" w:cs="Times New Roman"/>
          <w:sz w:val="24"/>
          <w:szCs w:val="24"/>
        </w:rPr>
        <w:t>used interchangeably</w:t>
      </w:r>
      <w:r w:rsidR="00846890">
        <w:rPr>
          <w:rFonts w:ascii="Times New Roman" w:hAnsi="Times New Roman" w:cs="Times New Roman"/>
          <w:sz w:val="24"/>
          <w:szCs w:val="24"/>
        </w:rPr>
        <w:t xml:space="preserve"> and can cause confusion</w:t>
      </w:r>
      <w:r w:rsidR="001029FD" w:rsidRPr="001A4D81">
        <w:rPr>
          <w:rFonts w:ascii="Times New Roman" w:hAnsi="Times New Roman" w:cs="Times New Roman"/>
          <w:sz w:val="24"/>
          <w:szCs w:val="24"/>
        </w:rPr>
        <w:t xml:space="preserve">. The purpose of this comparison is to explore </w:t>
      </w:r>
      <w:r w:rsidR="004220CE" w:rsidRPr="001A4D81">
        <w:rPr>
          <w:rFonts w:ascii="Times New Roman" w:hAnsi="Times New Roman" w:cs="Times New Roman"/>
          <w:sz w:val="24"/>
          <w:szCs w:val="24"/>
        </w:rPr>
        <w:t xml:space="preserve">the interconnectedness and interrelationships </w:t>
      </w:r>
      <w:r w:rsidR="005A7C2E">
        <w:rPr>
          <w:rFonts w:ascii="Times New Roman" w:hAnsi="Times New Roman" w:cs="Times New Roman"/>
          <w:sz w:val="24"/>
          <w:szCs w:val="24"/>
        </w:rPr>
        <w:t xml:space="preserve">of the targeted fields </w:t>
      </w:r>
      <w:r w:rsidR="004220CE" w:rsidRPr="001A4D81">
        <w:rPr>
          <w:rFonts w:ascii="Times New Roman" w:hAnsi="Times New Roman" w:cs="Times New Roman"/>
          <w:sz w:val="24"/>
          <w:szCs w:val="24"/>
        </w:rPr>
        <w:t xml:space="preserve">to </w:t>
      </w:r>
      <w:r w:rsidR="00B06E89">
        <w:rPr>
          <w:rFonts w:ascii="Times New Roman" w:hAnsi="Times New Roman" w:cs="Times New Roman"/>
          <w:sz w:val="24"/>
          <w:szCs w:val="24"/>
        </w:rPr>
        <w:t>describe</w:t>
      </w:r>
      <w:r w:rsidR="004220CE" w:rsidRPr="001A4D81">
        <w:rPr>
          <w:rFonts w:ascii="Times New Roman" w:hAnsi="Times New Roman" w:cs="Times New Roman"/>
          <w:sz w:val="24"/>
          <w:szCs w:val="24"/>
        </w:rPr>
        <w:t xml:space="preserve"> their scope</w:t>
      </w:r>
      <w:r w:rsidR="001361CE" w:rsidRPr="001A4D81">
        <w:rPr>
          <w:rFonts w:ascii="Times New Roman" w:hAnsi="Times New Roman" w:cs="Times New Roman"/>
          <w:sz w:val="24"/>
          <w:szCs w:val="24"/>
        </w:rPr>
        <w:t xml:space="preserve"> in the job market</w:t>
      </w:r>
      <w:r w:rsidR="004220CE" w:rsidRPr="001A4D81">
        <w:rPr>
          <w:rFonts w:ascii="Times New Roman" w:hAnsi="Times New Roman" w:cs="Times New Roman"/>
          <w:sz w:val="24"/>
          <w:szCs w:val="24"/>
        </w:rPr>
        <w:t xml:space="preserve"> </w:t>
      </w:r>
      <w:r w:rsidR="001029FD" w:rsidRPr="001A4D81">
        <w:rPr>
          <w:rFonts w:ascii="Times New Roman" w:hAnsi="Times New Roman" w:cs="Times New Roman"/>
          <w:sz w:val="24"/>
          <w:szCs w:val="24"/>
        </w:rPr>
        <w:t xml:space="preserve">using a systems thinking </w:t>
      </w:r>
      <w:r w:rsidR="004220CE" w:rsidRPr="001A4D81">
        <w:rPr>
          <w:rFonts w:ascii="Times New Roman" w:hAnsi="Times New Roman" w:cs="Times New Roman"/>
          <w:sz w:val="24"/>
          <w:szCs w:val="24"/>
        </w:rPr>
        <w:t>approach</w:t>
      </w:r>
      <w:r w:rsidR="00803D60" w:rsidRPr="001A4D81">
        <w:rPr>
          <w:rFonts w:ascii="Times New Roman" w:hAnsi="Times New Roman" w:cs="Times New Roman"/>
          <w:sz w:val="24"/>
          <w:szCs w:val="24"/>
        </w:rPr>
        <w:t>.</w:t>
      </w:r>
      <w:r w:rsidR="001E1B48">
        <w:rPr>
          <w:rFonts w:ascii="Times New Roman" w:hAnsi="Times New Roman" w:cs="Times New Roman"/>
          <w:sz w:val="24"/>
          <w:szCs w:val="24"/>
        </w:rPr>
        <w:t xml:space="preserve"> </w:t>
      </w:r>
      <w:r w:rsidR="00610F8D">
        <w:rPr>
          <w:rFonts w:ascii="Times New Roman" w:hAnsi="Times New Roman" w:cs="Times New Roman"/>
          <w:sz w:val="24"/>
          <w:szCs w:val="24"/>
        </w:rPr>
        <w:t xml:space="preserve">By </w:t>
      </w:r>
      <w:r w:rsidR="006F06F9">
        <w:rPr>
          <w:rFonts w:ascii="Times New Roman" w:hAnsi="Times New Roman" w:cs="Times New Roman"/>
          <w:sz w:val="24"/>
          <w:szCs w:val="24"/>
        </w:rPr>
        <w:t>describing the responsibilities and informing the qualifications needed in these jobs,</w:t>
      </w:r>
      <w:r w:rsidR="00931EC6">
        <w:rPr>
          <w:rFonts w:ascii="Times New Roman" w:hAnsi="Times New Roman" w:cs="Times New Roman"/>
          <w:sz w:val="24"/>
          <w:szCs w:val="24"/>
        </w:rPr>
        <w:t xml:space="preserve"> the researchers hoped that the resulting findings could be </w:t>
      </w:r>
      <w:r w:rsidR="006F06F9">
        <w:rPr>
          <w:rFonts w:ascii="Times New Roman" w:hAnsi="Times New Roman" w:cs="Times New Roman"/>
          <w:sz w:val="24"/>
          <w:szCs w:val="24"/>
        </w:rPr>
        <w:t>useful for both job applicants and employers.</w:t>
      </w:r>
    </w:p>
    <w:p w14:paraId="68569B8F" w14:textId="77777777" w:rsidR="006F06F9" w:rsidRDefault="006F06F9" w:rsidP="00C36149">
      <w:pPr>
        <w:spacing w:after="0" w:line="240" w:lineRule="auto"/>
        <w:ind w:firstLine="403"/>
        <w:rPr>
          <w:rFonts w:ascii="Times New Roman" w:hAnsi="Times New Roman" w:cs="Times New Roman"/>
          <w:sz w:val="24"/>
          <w:szCs w:val="24"/>
        </w:rPr>
      </w:pPr>
    </w:p>
    <w:p w14:paraId="6F8E0A69" w14:textId="259ECF07" w:rsidR="00AD481A" w:rsidRDefault="00A911F2" w:rsidP="00A911F2">
      <w:pPr>
        <w:spacing w:after="0" w:line="240" w:lineRule="auto"/>
        <w:ind w:firstLine="403"/>
        <w:rPr>
          <w:rFonts w:ascii="Times New Roman" w:hAnsi="Times New Roman" w:cs="Times New Roman"/>
          <w:sz w:val="24"/>
          <w:szCs w:val="24"/>
        </w:rPr>
      </w:pPr>
      <w:r>
        <w:rPr>
          <w:rFonts w:ascii="Times New Roman" w:hAnsi="Times New Roman" w:cs="Times New Roman"/>
          <w:sz w:val="24"/>
          <w:szCs w:val="24"/>
        </w:rPr>
        <w:t>I</w:t>
      </w:r>
      <w:r w:rsidR="00FA642B">
        <w:rPr>
          <w:rFonts w:ascii="Times New Roman" w:hAnsi="Times New Roman" w:cs="Times New Roman"/>
          <w:sz w:val="24"/>
          <w:szCs w:val="24"/>
        </w:rPr>
        <w:t>n this paper</w:t>
      </w:r>
      <w:r>
        <w:rPr>
          <w:rFonts w:ascii="Times New Roman" w:hAnsi="Times New Roman" w:cs="Times New Roman"/>
          <w:sz w:val="24"/>
          <w:szCs w:val="24"/>
        </w:rPr>
        <w:t>,</w:t>
      </w:r>
      <w:r w:rsidR="00FA642B">
        <w:rPr>
          <w:rFonts w:ascii="Times New Roman" w:hAnsi="Times New Roman" w:cs="Times New Roman"/>
          <w:sz w:val="24"/>
          <w:szCs w:val="24"/>
        </w:rPr>
        <w:t xml:space="preserve"> we </w:t>
      </w:r>
      <w:r>
        <w:rPr>
          <w:rFonts w:ascii="Times New Roman" w:hAnsi="Times New Roman" w:cs="Times New Roman"/>
          <w:sz w:val="24"/>
          <w:szCs w:val="24"/>
        </w:rPr>
        <w:t>use</w:t>
      </w:r>
      <w:r w:rsidR="00FA642B">
        <w:rPr>
          <w:rFonts w:ascii="Times New Roman" w:hAnsi="Times New Roman" w:cs="Times New Roman"/>
          <w:sz w:val="24"/>
          <w:szCs w:val="24"/>
        </w:rPr>
        <w:t xml:space="preserve"> Twitter posts as data sources</w:t>
      </w:r>
      <w:r>
        <w:rPr>
          <w:rFonts w:ascii="Times New Roman" w:hAnsi="Times New Roman" w:cs="Times New Roman"/>
          <w:sz w:val="24"/>
          <w:szCs w:val="24"/>
        </w:rPr>
        <w:t xml:space="preserve"> since </w:t>
      </w:r>
      <w:r w:rsidR="00FA642B">
        <w:rPr>
          <w:rFonts w:ascii="Times New Roman" w:hAnsi="Times New Roman" w:cs="Times New Roman"/>
          <w:sz w:val="24"/>
          <w:szCs w:val="24"/>
        </w:rPr>
        <w:t xml:space="preserve">social media </w:t>
      </w:r>
      <w:r>
        <w:rPr>
          <w:rFonts w:ascii="Times New Roman" w:hAnsi="Times New Roman" w:cs="Times New Roman"/>
          <w:sz w:val="24"/>
          <w:szCs w:val="24"/>
        </w:rPr>
        <w:t>aggregates</w:t>
      </w:r>
      <w:r w:rsidR="00FA642B">
        <w:rPr>
          <w:rFonts w:ascii="Times New Roman" w:hAnsi="Times New Roman" w:cs="Times New Roman"/>
          <w:sz w:val="24"/>
          <w:szCs w:val="24"/>
        </w:rPr>
        <w:t xml:space="preserve"> a great variety of </w:t>
      </w:r>
      <w:r w:rsidR="00FA642B" w:rsidRPr="00FA642B">
        <w:rPr>
          <w:rFonts w:ascii="Times New Roman" w:hAnsi="Times New Roman" w:cs="Times New Roman"/>
          <w:sz w:val="24"/>
          <w:szCs w:val="24"/>
        </w:rPr>
        <w:t xml:space="preserve">the </w:t>
      </w:r>
      <w:r>
        <w:rPr>
          <w:rFonts w:ascii="Times New Roman" w:hAnsi="Times New Roman" w:cs="Times New Roman"/>
          <w:sz w:val="24"/>
          <w:szCs w:val="24"/>
        </w:rPr>
        <w:t xml:space="preserve">perspectives. In other words, social media, as vehicles for communication, collaboration, networking, and interaction (Chen &amp; Bryer, 2012; Veletsianos &amp; Navarrete, 2012), is used to </w:t>
      </w:r>
      <w:r w:rsidR="009A098F">
        <w:rPr>
          <w:rFonts w:ascii="Times New Roman" w:hAnsi="Times New Roman" w:cs="Times New Roman"/>
          <w:sz w:val="24"/>
          <w:szCs w:val="24"/>
        </w:rPr>
        <w:t xml:space="preserve">obtain an </w:t>
      </w:r>
      <w:r w:rsidRPr="00A911F2">
        <w:rPr>
          <w:rFonts w:ascii="Times New Roman" w:hAnsi="Times New Roman" w:cs="Times New Roman"/>
          <w:sz w:val="24"/>
          <w:szCs w:val="24"/>
        </w:rPr>
        <w:t xml:space="preserve">in-depth picture of the broader job postings </w:t>
      </w:r>
      <w:r w:rsidRPr="006D310E">
        <w:rPr>
          <w:rFonts w:ascii="Times New Roman" w:hAnsi="Times New Roman" w:cs="Times New Roman"/>
          <w:sz w:val="24"/>
          <w:szCs w:val="24"/>
        </w:rPr>
        <w:t>at the intersection of learning and technology</w:t>
      </w:r>
      <w:r>
        <w:rPr>
          <w:rFonts w:ascii="Times New Roman" w:hAnsi="Times New Roman" w:cs="Times New Roman"/>
          <w:sz w:val="24"/>
          <w:szCs w:val="24"/>
        </w:rPr>
        <w:t>.</w:t>
      </w:r>
      <w:r w:rsidR="00CD08B6">
        <w:rPr>
          <w:rFonts w:ascii="Times New Roman" w:hAnsi="Times New Roman" w:cs="Times New Roman"/>
          <w:sz w:val="24"/>
          <w:szCs w:val="24"/>
        </w:rPr>
        <w:t xml:space="preserve"> </w:t>
      </w:r>
    </w:p>
    <w:p w14:paraId="2DE3BFD2" w14:textId="77777777" w:rsidR="00B06E89" w:rsidRPr="001A4D81" w:rsidRDefault="00B06E89" w:rsidP="000A1423">
      <w:pPr>
        <w:spacing w:after="0" w:line="240" w:lineRule="auto"/>
        <w:rPr>
          <w:rFonts w:ascii="Times New Roman" w:hAnsi="Times New Roman" w:cs="Times New Roman"/>
          <w:sz w:val="24"/>
          <w:szCs w:val="24"/>
        </w:rPr>
      </w:pPr>
    </w:p>
    <w:p w14:paraId="37324B04" w14:textId="77777777" w:rsidR="009C58A7" w:rsidRPr="00844702" w:rsidRDefault="0557834C" w:rsidP="0557834C">
      <w:pPr>
        <w:spacing w:after="0" w:line="240" w:lineRule="auto"/>
        <w:jc w:val="center"/>
        <w:rPr>
          <w:rFonts w:ascii="Times New Roman" w:hAnsi="Times New Roman" w:cs="Times New Roman"/>
          <w:b/>
          <w:bCs/>
          <w:sz w:val="24"/>
          <w:szCs w:val="24"/>
        </w:rPr>
      </w:pPr>
      <w:r w:rsidRPr="0557834C">
        <w:rPr>
          <w:rFonts w:ascii="Times New Roman" w:hAnsi="Times New Roman" w:cs="Times New Roman"/>
          <w:b/>
          <w:bCs/>
          <w:sz w:val="24"/>
          <w:szCs w:val="24"/>
        </w:rPr>
        <w:t>Theoretical Framework</w:t>
      </w:r>
    </w:p>
    <w:p w14:paraId="1F74AF72" w14:textId="153C44E5" w:rsidR="004E402D" w:rsidRPr="001A4D81" w:rsidRDefault="28867C3A" w:rsidP="28867C3A">
      <w:pPr>
        <w:spacing w:after="0" w:line="240" w:lineRule="auto"/>
        <w:ind w:firstLine="405"/>
        <w:rPr>
          <w:rFonts w:ascii="Times New Roman" w:hAnsi="Times New Roman" w:cs="Times New Roman"/>
          <w:sz w:val="24"/>
          <w:szCs w:val="24"/>
        </w:rPr>
      </w:pPr>
      <w:r w:rsidRPr="28867C3A">
        <w:rPr>
          <w:rFonts w:ascii="Times New Roman" w:hAnsi="Times New Roman" w:cs="Times New Roman"/>
          <w:sz w:val="24"/>
          <w:szCs w:val="24"/>
        </w:rPr>
        <w:t xml:space="preserve">Systems thinking is defined as the ability to think about a system as a whole, rather than only considering the individual parts (Aronson, 1998). System thinking could enhance our ability to recognize the system as the base for our communication. In other words, system thinking could be visible for us within the reifications of communication products. First of all, system approach typically expands and improves actor or stakeholder understanding of certain social systems by allowing them to perceive the overriding macro structure or big picture (Meadows, 2008). </w:t>
      </w:r>
    </w:p>
    <w:p w14:paraId="5D6DC5F8" w14:textId="75359012" w:rsidR="00742206" w:rsidRDefault="28867C3A" w:rsidP="28867C3A">
      <w:pPr>
        <w:spacing w:after="0" w:line="240" w:lineRule="auto"/>
        <w:ind w:firstLine="405"/>
        <w:rPr>
          <w:rFonts w:ascii="Times New Roman" w:hAnsi="Times New Roman" w:cs="Times New Roman"/>
          <w:sz w:val="24"/>
          <w:szCs w:val="24"/>
        </w:rPr>
      </w:pPr>
      <w:r w:rsidRPr="28867C3A">
        <w:rPr>
          <w:rFonts w:ascii="Times New Roman" w:hAnsi="Times New Roman" w:cs="Times New Roman"/>
          <w:sz w:val="24"/>
          <w:szCs w:val="24"/>
        </w:rPr>
        <w:t xml:space="preserve">Meadows (2008) identifies three essential components of the systems thinking: (1) elements, (2) interconnections, and (3) functions. Whereas elements refer to the characteristics of the individual parts, interconnections relate to the feedback mechanisms among the elements. Functions, on the other hand, are associated with the purpose of the system that is often the most critical determinant of the system’s behavior. Following Meadows's steps and some insights from Tang (2013), these discussions need to be articulated from the critical perspective of cultural and communication studies. The reasons for this need are based on the recent improvements </w:t>
      </w:r>
      <w:r w:rsidR="009A098F">
        <w:rPr>
          <w:rFonts w:ascii="Times New Roman" w:hAnsi="Times New Roman" w:cs="Times New Roman"/>
          <w:sz w:val="24"/>
          <w:szCs w:val="24"/>
        </w:rPr>
        <w:t xml:space="preserve">and proliferations </w:t>
      </w:r>
      <w:r w:rsidRPr="28867C3A">
        <w:rPr>
          <w:rFonts w:ascii="Times New Roman" w:hAnsi="Times New Roman" w:cs="Times New Roman"/>
          <w:sz w:val="24"/>
          <w:szCs w:val="24"/>
        </w:rPr>
        <w:t xml:space="preserve">of instructional </w:t>
      </w:r>
      <w:r w:rsidR="009A098F">
        <w:rPr>
          <w:rFonts w:ascii="Times New Roman" w:hAnsi="Times New Roman" w:cs="Times New Roman"/>
          <w:sz w:val="24"/>
          <w:szCs w:val="24"/>
        </w:rPr>
        <w:t xml:space="preserve">and learning </w:t>
      </w:r>
      <w:r w:rsidRPr="28867C3A">
        <w:rPr>
          <w:rFonts w:ascii="Times New Roman" w:hAnsi="Times New Roman" w:cs="Times New Roman"/>
          <w:sz w:val="24"/>
          <w:szCs w:val="24"/>
        </w:rPr>
        <w:t>technologies</w:t>
      </w:r>
      <w:r w:rsidR="009A098F">
        <w:rPr>
          <w:rFonts w:ascii="Times New Roman" w:hAnsi="Times New Roman" w:cs="Times New Roman"/>
          <w:sz w:val="24"/>
          <w:szCs w:val="24"/>
        </w:rPr>
        <w:t xml:space="preserve"> (Author, 2016) as well as</w:t>
      </w:r>
      <w:r w:rsidRPr="28867C3A">
        <w:rPr>
          <w:rFonts w:ascii="Times New Roman" w:hAnsi="Times New Roman" w:cs="Times New Roman"/>
          <w:sz w:val="24"/>
          <w:szCs w:val="24"/>
        </w:rPr>
        <w:t xml:space="preserve"> the recent shift of learning and teaching </w:t>
      </w:r>
      <w:r w:rsidR="009A098F">
        <w:rPr>
          <w:rFonts w:ascii="Times New Roman" w:hAnsi="Times New Roman" w:cs="Times New Roman"/>
          <w:sz w:val="24"/>
          <w:szCs w:val="24"/>
        </w:rPr>
        <w:t xml:space="preserve">philosophies, approaches, and specific strategies related to </w:t>
      </w:r>
      <w:r w:rsidRPr="28867C3A">
        <w:rPr>
          <w:rFonts w:ascii="Times New Roman" w:hAnsi="Times New Roman" w:cs="Times New Roman"/>
          <w:sz w:val="24"/>
          <w:szCs w:val="24"/>
        </w:rPr>
        <w:t xml:space="preserve">from </w:t>
      </w:r>
      <w:r w:rsidR="009A098F">
        <w:rPr>
          <w:rFonts w:ascii="Times New Roman" w:hAnsi="Times New Roman" w:cs="Times New Roman"/>
          <w:sz w:val="24"/>
          <w:szCs w:val="24"/>
        </w:rPr>
        <w:t xml:space="preserve">highly </w:t>
      </w:r>
      <w:r w:rsidRPr="28867C3A">
        <w:rPr>
          <w:rFonts w:ascii="Times New Roman" w:hAnsi="Times New Roman" w:cs="Times New Roman"/>
          <w:sz w:val="24"/>
          <w:szCs w:val="24"/>
        </w:rPr>
        <w:t>teacher-centered to</w:t>
      </w:r>
      <w:r w:rsidR="009A098F">
        <w:rPr>
          <w:rFonts w:ascii="Times New Roman" w:hAnsi="Times New Roman" w:cs="Times New Roman"/>
          <w:sz w:val="24"/>
          <w:szCs w:val="24"/>
        </w:rPr>
        <w:t>ward more</w:t>
      </w:r>
      <w:r w:rsidRPr="28867C3A">
        <w:rPr>
          <w:rFonts w:ascii="Times New Roman" w:hAnsi="Times New Roman" w:cs="Times New Roman"/>
          <w:sz w:val="24"/>
          <w:szCs w:val="24"/>
        </w:rPr>
        <w:t xml:space="preserve"> student-centered</w:t>
      </w:r>
      <w:r w:rsidR="009A098F">
        <w:rPr>
          <w:rFonts w:ascii="Times New Roman" w:hAnsi="Times New Roman" w:cs="Times New Roman"/>
          <w:sz w:val="24"/>
          <w:szCs w:val="24"/>
        </w:rPr>
        <w:t xml:space="preserve"> environments</w:t>
      </w:r>
      <w:r w:rsidRPr="28867C3A">
        <w:rPr>
          <w:rFonts w:ascii="Times New Roman" w:hAnsi="Times New Roman" w:cs="Times New Roman"/>
          <w:sz w:val="24"/>
          <w:szCs w:val="24"/>
        </w:rPr>
        <w:t xml:space="preserve">. </w:t>
      </w:r>
      <w:r w:rsidR="00DC4726">
        <w:rPr>
          <w:rFonts w:ascii="Times New Roman" w:hAnsi="Times New Roman" w:cs="Times New Roman"/>
          <w:sz w:val="24"/>
          <w:szCs w:val="24"/>
        </w:rPr>
        <w:t xml:space="preserve">Such technological advancements also alter the time, space, and potential audience in which learning and instruction occurs. Instructional technology personnel need to not </w:t>
      </w:r>
      <w:r w:rsidR="00931EC6">
        <w:rPr>
          <w:rFonts w:ascii="Times New Roman" w:hAnsi="Times New Roman" w:cs="Times New Roman"/>
          <w:sz w:val="24"/>
          <w:szCs w:val="24"/>
        </w:rPr>
        <w:t xml:space="preserve">only </w:t>
      </w:r>
      <w:r w:rsidR="00DC4726">
        <w:rPr>
          <w:rFonts w:ascii="Times New Roman" w:hAnsi="Times New Roman" w:cs="Times New Roman"/>
          <w:sz w:val="24"/>
          <w:szCs w:val="24"/>
        </w:rPr>
        <w:t>understand these shifts, but to find ways to take advantage of them.</w:t>
      </w:r>
    </w:p>
    <w:p w14:paraId="773BA41E" w14:textId="47A9B921" w:rsidR="00742206" w:rsidRDefault="28867C3A" w:rsidP="28867C3A">
      <w:pPr>
        <w:spacing w:after="0" w:line="240" w:lineRule="auto"/>
        <w:ind w:firstLine="405"/>
        <w:rPr>
          <w:rFonts w:ascii="Times New Roman" w:hAnsi="Times New Roman" w:cs="Times New Roman"/>
          <w:sz w:val="24"/>
          <w:szCs w:val="24"/>
        </w:rPr>
      </w:pPr>
      <w:r w:rsidRPr="28867C3A">
        <w:rPr>
          <w:rFonts w:ascii="Times New Roman" w:hAnsi="Times New Roman" w:cs="Times New Roman"/>
          <w:sz w:val="24"/>
          <w:szCs w:val="24"/>
        </w:rPr>
        <w:lastRenderedPageBreak/>
        <w:t xml:space="preserve">Meadows's three essential components of system thinking are empirically and analytically discussed by using job ads about Educational Technology, Educational Design, Instructional Design, Learning Experience Design and Instructional System. The synthesis of Meadow's model and Stuart Hall's model still has some premises to explain the cultural circulation of job ads (announcement) regarding their "elements" (how they are produced (coded) in Hall's sense), their "interconnections" (circulation of meanings and meta of job ads) and their functions (how and why they are consumed). </w:t>
      </w:r>
      <w:r w:rsidR="009A098F">
        <w:rPr>
          <w:rFonts w:ascii="Times New Roman" w:hAnsi="Times New Roman" w:cs="Times New Roman"/>
          <w:sz w:val="24"/>
          <w:szCs w:val="24"/>
        </w:rPr>
        <w:t xml:space="preserve">The </w:t>
      </w:r>
      <w:r w:rsidRPr="28867C3A">
        <w:rPr>
          <w:rFonts w:ascii="Times New Roman" w:hAnsi="Times New Roman" w:cs="Times New Roman"/>
          <w:sz w:val="24"/>
          <w:szCs w:val="24"/>
        </w:rPr>
        <w:t xml:space="preserve">research design </w:t>
      </w:r>
      <w:r w:rsidR="009A098F">
        <w:rPr>
          <w:rFonts w:ascii="Times New Roman" w:hAnsi="Times New Roman" w:cs="Times New Roman"/>
          <w:sz w:val="24"/>
          <w:szCs w:val="24"/>
        </w:rPr>
        <w:t xml:space="preserve">is detailed </w:t>
      </w:r>
      <w:r w:rsidRPr="28867C3A">
        <w:rPr>
          <w:rFonts w:ascii="Times New Roman" w:hAnsi="Times New Roman" w:cs="Times New Roman"/>
          <w:sz w:val="24"/>
          <w:szCs w:val="24"/>
        </w:rPr>
        <w:t xml:space="preserve">in the methodology section. </w:t>
      </w:r>
    </w:p>
    <w:p w14:paraId="0E876C29" w14:textId="39D883CA" w:rsidR="00742206" w:rsidRDefault="00742206" w:rsidP="28867C3A">
      <w:pPr>
        <w:spacing w:after="0" w:line="240" w:lineRule="auto"/>
        <w:ind w:firstLine="405"/>
        <w:rPr>
          <w:rFonts w:ascii="Times New Roman" w:hAnsi="Times New Roman" w:cs="Times New Roman"/>
          <w:sz w:val="24"/>
          <w:szCs w:val="24"/>
        </w:rPr>
      </w:pPr>
    </w:p>
    <w:p w14:paraId="4E9730EA" w14:textId="0948053C" w:rsidR="00742206" w:rsidRDefault="28867C3A" w:rsidP="28867C3A">
      <w:pPr>
        <w:spacing w:after="0" w:line="240" w:lineRule="auto"/>
        <w:ind w:firstLine="405"/>
        <w:rPr>
          <w:rFonts w:ascii="Times New Roman" w:hAnsi="Times New Roman" w:cs="Times New Roman"/>
          <w:sz w:val="24"/>
          <w:szCs w:val="24"/>
        </w:rPr>
      </w:pPr>
      <w:r w:rsidRPr="28867C3A">
        <w:rPr>
          <w:rFonts w:ascii="Times New Roman" w:hAnsi="Times New Roman" w:cs="Times New Roman"/>
          <w:sz w:val="24"/>
          <w:szCs w:val="24"/>
        </w:rPr>
        <w:t>Within this synthesis, the relevant literature on the definitions of each job defines the elements of the current study. The key elements and definitions of the five targeted disciplines are detailed in Table 1.</w:t>
      </w:r>
    </w:p>
    <w:p w14:paraId="22D082EA" w14:textId="77777777" w:rsidR="000A1423" w:rsidRPr="001A4D81" w:rsidRDefault="000A1423" w:rsidP="009D0BF3">
      <w:pPr>
        <w:spacing w:after="0" w:line="240" w:lineRule="auto"/>
        <w:ind w:firstLine="405"/>
        <w:rPr>
          <w:rFonts w:ascii="Times New Roman" w:hAnsi="Times New Roman" w:cs="Times New Roman"/>
          <w:sz w:val="24"/>
          <w:szCs w:val="24"/>
        </w:rPr>
      </w:pPr>
    </w:p>
    <w:p w14:paraId="193C675D" w14:textId="77777777" w:rsidR="005D35F8" w:rsidRPr="005D3DC4" w:rsidRDefault="0557834C" w:rsidP="0557834C">
      <w:pPr>
        <w:spacing w:after="0" w:line="240" w:lineRule="auto"/>
        <w:ind w:hanging="90"/>
        <w:rPr>
          <w:rFonts w:ascii="Times New Roman" w:hAnsi="Times New Roman" w:cs="Times New Roman"/>
          <w:sz w:val="24"/>
          <w:szCs w:val="24"/>
        </w:rPr>
      </w:pPr>
      <w:r w:rsidRPr="0557834C">
        <w:rPr>
          <w:rFonts w:ascii="Times New Roman" w:hAnsi="Times New Roman" w:cs="Times New Roman"/>
          <w:sz w:val="24"/>
          <w:szCs w:val="24"/>
        </w:rPr>
        <w:t>Table 1. Definitions of the targeted disciplines</w:t>
      </w:r>
    </w:p>
    <w:p w14:paraId="392A7A9C" w14:textId="77777777" w:rsidR="005D3DC4" w:rsidRPr="001A4D81" w:rsidRDefault="005D3DC4" w:rsidP="009D0BF3">
      <w:pPr>
        <w:spacing w:after="0" w:line="240" w:lineRule="auto"/>
        <w:ind w:hanging="90"/>
        <w:rPr>
          <w:rFonts w:ascii="Times New Roman" w:hAnsi="Times New Roman" w:cs="Times New Roman"/>
          <w:sz w:val="24"/>
          <w:szCs w:val="24"/>
        </w:rPr>
      </w:pPr>
    </w:p>
    <w:tbl>
      <w:tblPr>
        <w:tblStyle w:val="LightList"/>
        <w:tblW w:w="0" w:type="auto"/>
        <w:tblInd w:w="-100" w:type="dxa"/>
        <w:tblLook w:val="04A0" w:firstRow="1" w:lastRow="0" w:firstColumn="1" w:lastColumn="0" w:noHBand="0" w:noVBand="1"/>
      </w:tblPr>
      <w:tblGrid>
        <w:gridCol w:w="2155"/>
        <w:gridCol w:w="7185"/>
      </w:tblGrid>
      <w:tr w:rsidR="005D35F8" w:rsidRPr="001A4D81" w14:paraId="2EF7DBB4" w14:textId="77777777" w:rsidTr="00100D07">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155" w:type="dxa"/>
            <w:shd w:val="clear" w:color="auto" w:fill="F2F2F2" w:themeFill="background1" w:themeFillShade="F2"/>
          </w:tcPr>
          <w:p w14:paraId="3D5612E8" w14:textId="77777777" w:rsidR="005D35F8" w:rsidRPr="001A4D81" w:rsidRDefault="0557834C" w:rsidP="0557834C">
            <w:pPr>
              <w:rPr>
                <w:rFonts w:ascii="Times New Roman" w:hAnsi="Times New Roman" w:cs="Times New Roman"/>
                <w:color w:val="000000" w:themeColor="text1"/>
                <w:sz w:val="24"/>
                <w:szCs w:val="24"/>
              </w:rPr>
            </w:pPr>
            <w:r w:rsidRPr="0557834C">
              <w:rPr>
                <w:rFonts w:ascii="Times New Roman" w:hAnsi="Times New Roman" w:cs="Times New Roman"/>
                <w:color w:val="000000" w:themeColor="text1"/>
                <w:sz w:val="24"/>
                <w:szCs w:val="24"/>
              </w:rPr>
              <w:t>Elements</w:t>
            </w:r>
          </w:p>
        </w:tc>
        <w:tc>
          <w:tcPr>
            <w:tcW w:w="7185" w:type="dxa"/>
            <w:shd w:val="clear" w:color="auto" w:fill="F2F2F2" w:themeFill="background1" w:themeFillShade="F2"/>
          </w:tcPr>
          <w:p w14:paraId="2A2029FF" w14:textId="77777777" w:rsidR="005D35F8" w:rsidRPr="001A4D81" w:rsidRDefault="0557834C" w:rsidP="0557834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557834C">
              <w:rPr>
                <w:rFonts w:ascii="Times New Roman" w:hAnsi="Times New Roman" w:cs="Times New Roman"/>
                <w:color w:val="000000" w:themeColor="text1"/>
                <w:sz w:val="24"/>
                <w:szCs w:val="24"/>
              </w:rPr>
              <w:t>Definition</w:t>
            </w:r>
          </w:p>
        </w:tc>
      </w:tr>
      <w:tr w:rsidR="005D35F8" w:rsidRPr="001A4D81" w14:paraId="19493C3B" w14:textId="77777777" w:rsidTr="00100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5B4477A" w14:textId="77777777" w:rsidR="00742206" w:rsidRPr="001A4D81" w:rsidRDefault="00742206" w:rsidP="009D0BF3">
            <w:pPr>
              <w:rPr>
                <w:rFonts w:ascii="Times New Roman" w:hAnsi="Times New Roman" w:cs="Times New Roman"/>
                <w:b w:val="0"/>
                <w:sz w:val="24"/>
                <w:szCs w:val="24"/>
              </w:rPr>
            </w:pPr>
          </w:p>
          <w:p w14:paraId="20271147" w14:textId="77777777" w:rsidR="005D35F8" w:rsidRPr="001A4D81" w:rsidRDefault="00742206" w:rsidP="009D0BF3">
            <w:pPr>
              <w:rPr>
                <w:rFonts w:ascii="Times New Roman" w:hAnsi="Times New Roman" w:cs="Times New Roman"/>
                <w:sz w:val="24"/>
                <w:szCs w:val="24"/>
              </w:rPr>
            </w:pPr>
            <w:r w:rsidRPr="001A4D81">
              <w:rPr>
                <w:rFonts w:ascii="Times New Roman" w:hAnsi="Times New Roman" w:cs="Times New Roman"/>
                <w:sz w:val="24"/>
                <w:szCs w:val="24"/>
              </w:rPr>
              <w:t>Educational Technology</w:t>
            </w:r>
          </w:p>
        </w:tc>
        <w:tc>
          <w:tcPr>
            <w:tcW w:w="7185" w:type="dxa"/>
          </w:tcPr>
          <w:p w14:paraId="15CE914F" w14:textId="77777777" w:rsidR="00742206" w:rsidRPr="001A4D81" w:rsidRDefault="00742206" w:rsidP="009D0B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0A9463D" w14:textId="77B5350F" w:rsidR="005D35F8" w:rsidRPr="001A4D81" w:rsidRDefault="005D35F8" w:rsidP="009D0B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4D81">
              <w:rPr>
                <w:rFonts w:ascii="Times New Roman" w:hAnsi="Times New Roman" w:cs="Times New Roman"/>
                <w:sz w:val="24"/>
                <w:szCs w:val="24"/>
              </w:rPr>
              <w:t xml:space="preserve">The study and ethical practice of facilitating learning and improving performance by creating, using, and managing, appropriate technological processes and </w:t>
            </w:r>
            <w:r w:rsidR="002C4B14" w:rsidRPr="001A4D81">
              <w:rPr>
                <w:rFonts w:ascii="Times New Roman" w:hAnsi="Times New Roman" w:cs="Times New Roman"/>
                <w:sz w:val="24"/>
                <w:szCs w:val="24"/>
              </w:rPr>
              <w:t>resources (AECT, 2004</w:t>
            </w:r>
            <w:r w:rsidRPr="001A4D81">
              <w:rPr>
                <w:rFonts w:ascii="Times New Roman" w:hAnsi="Times New Roman" w:cs="Times New Roman"/>
                <w:sz w:val="24"/>
                <w:szCs w:val="24"/>
              </w:rPr>
              <w:t>).</w:t>
            </w:r>
          </w:p>
          <w:p w14:paraId="68F85106" w14:textId="77777777" w:rsidR="005D35F8" w:rsidRPr="001A4D81" w:rsidRDefault="005D35F8" w:rsidP="009D0B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5D35F8" w:rsidRPr="001A4D81" w14:paraId="119F9CD5" w14:textId="77777777" w:rsidTr="00100D07">
        <w:tc>
          <w:tcPr>
            <w:cnfStyle w:val="001000000000" w:firstRow="0" w:lastRow="0" w:firstColumn="1" w:lastColumn="0" w:oddVBand="0" w:evenVBand="0" w:oddHBand="0" w:evenHBand="0" w:firstRowFirstColumn="0" w:firstRowLastColumn="0" w:lastRowFirstColumn="0" w:lastRowLastColumn="0"/>
            <w:tcW w:w="2155" w:type="dxa"/>
          </w:tcPr>
          <w:p w14:paraId="2998703D" w14:textId="77777777" w:rsidR="00742206" w:rsidRPr="001A4D81" w:rsidRDefault="00742206" w:rsidP="009D0BF3">
            <w:pPr>
              <w:rPr>
                <w:rFonts w:ascii="Times New Roman" w:hAnsi="Times New Roman" w:cs="Times New Roman"/>
                <w:b w:val="0"/>
                <w:sz w:val="24"/>
                <w:szCs w:val="24"/>
              </w:rPr>
            </w:pPr>
          </w:p>
          <w:p w14:paraId="58168E9A" w14:textId="77777777" w:rsidR="00742206" w:rsidRPr="001A4D81" w:rsidRDefault="00742206" w:rsidP="009D0BF3">
            <w:pPr>
              <w:rPr>
                <w:rFonts w:ascii="Times New Roman" w:hAnsi="Times New Roman" w:cs="Times New Roman"/>
                <w:b w:val="0"/>
                <w:sz w:val="24"/>
                <w:szCs w:val="24"/>
              </w:rPr>
            </w:pPr>
          </w:p>
          <w:p w14:paraId="74699DDB" w14:textId="77777777" w:rsidR="005D35F8" w:rsidRPr="001A4D81" w:rsidRDefault="00742206" w:rsidP="009D0BF3">
            <w:pPr>
              <w:rPr>
                <w:rFonts w:ascii="Times New Roman" w:hAnsi="Times New Roman" w:cs="Times New Roman"/>
                <w:sz w:val="24"/>
                <w:szCs w:val="24"/>
              </w:rPr>
            </w:pPr>
            <w:r w:rsidRPr="001A4D81">
              <w:rPr>
                <w:rFonts w:ascii="Times New Roman" w:hAnsi="Times New Roman" w:cs="Times New Roman"/>
                <w:sz w:val="24"/>
                <w:szCs w:val="24"/>
              </w:rPr>
              <w:t>Educational Design</w:t>
            </w:r>
          </w:p>
        </w:tc>
        <w:tc>
          <w:tcPr>
            <w:tcW w:w="7185" w:type="dxa"/>
          </w:tcPr>
          <w:p w14:paraId="12D9DAB0" w14:textId="536B028E" w:rsidR="007F7409" w:rsidRPr="001A4D81" w:rsidRDefault="005D35F8" w:rsidP="009D0B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4D81">
              <w:rPr>
                <w:rFonts w:ascii="Times New Roman" w:hAnsi="Times New Roman" w:cs="Times New Roman"/>
                <w:sz w:val="24"/>
                <w:szCs w:val="24"/>
              </w:rPr>
              <w:t>Education is defined as planned and unplanned activities and resources that support learning regardless of whether the learning is intentional o</w:t>
            </w:r>
            <w:r w:rsidR="002C4B14" w:rsidRPr="001A4D81">
              <w:rPr>
                <w:rFonts w:ascii="Times New Roman" w:hAnsi="Times New Roman" w:cs="Times New Roman"/>
                <w:sz w:val="24"/>
                <w:szCs w:val="24"/>
              </w:rPr>
              <w:t>r unintentional (AECT, 2004</w:t>
            </w:r>
            <w:r w:rsidRPr="001A4D81">
              <w:rPr>
                <w:rFonts w:ascii="Times New Roman" w:hAnsi="Times New Roman" w:cs="Times New Roman"/>
                <w:sz w:val="24"/>
                <w:szCs w:val="24"/>
              </w:rPr>
              <w:t>). Educational design</w:t>
            </w:r>
            <w:r w:rsidR="007F7409" w:rsidRPr="001A4D81">
              <w:rPr>
                <w:rFonts w:ascii="Times New Roman" w:hAnsi="Times New Roman" w:cs="Times New Roman"/>
                <w:sz w:val="24"/>
                <w:szCs w:val="24"/>
              </w:rPr>
              <w:t xml:space="preserve"> is a professional practice with its roots in the systems model of instructional design (Gagné &amp; Briggs, 1974). It usually </w:t>
            </w:r>
            <w:r w:rsidRPr="001A4D81">
              <w:rPr>
                <w:rFonts w:ascii="Times New Roman" w:hAnsi="Times New Roman" w:cs="Times New Roman"/>
                <w:sz w:val="24"/>
                <w:szCs w:val="24"/>
              </w:rPr>
              <w:t>deals with</w:t>
            </w:r>
            <w:r w:rsidR="00E00EFB">
              <w:rPr>
                <w:rFonts w:ascii="Times New Roman" w:hAnsi="Times New Roman" w:cs="Times New Roman"/>
                <w:sz w:val="24"/>
                <w:szCs w:val="24"/>
              </w:rPr>
              <w:t xml:space="preserve"> the</w:t>
            </w:r>
            <w:r w:rsidR="007F7409" w:rsidRPr="001A4D81">
              <w:rPr>
                <w:rFonts w:ascii="Times New Roman" w:hAnsi="Times New Roman" w:cs="Times New Roman"/>
                <w:sz w:val="24"/>
                <w:szCs w:val="24"/>
              </w:rPr>
              <w:t xml:space="preserve"> integration of appropriate learning theory into the learning materials and events being designed in order to ens</w:t>
            </w:r>
            <w:r w:rsidR="00537016">
              <w:rPr>
                <w:rFonts w:ascii="Times New Roman" w:hAnsi="Times New Roman" w:cs="Times New Roman"/>
                <w:sz w:val="24"/>
                <w:szCs w:val="24"/>
              </w:rPr>
              <w:t>ure that learning is maximized.</w:t>
            </w:r>
          </w:p>
          <w:p w14:paraId="4AA75CCA" w14:textId="77777777" w:rsidR="005D35F8" w:rsidRPr="001A4D81" w:rsidRDefault="005D35F8" w:rsidP="009D0B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5D35F8" w:rsidRPr="001A4D81" w14:paraId="422F551C" w14:textId="77777777" w:rsidTr="00100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3505CFD" w14:textId="77777777" w:rsidR="00742206" w:rsidRPr="001A4D81" w:rsidRDefault="00742206" w:rsidP="009D0BF3">
            <w:pPr>
              <w:rPr>
                <w:rFonts w:ascii="Times New Roman" w:hAnsi="Times New Roman" w:cs="Times New Roman"/>
                <w:b w:val="0"/>
                <w:sz w:val="24"/>
                <w:szCs w:val="24"/>
              </w:rPr>
            </w:pPr>
          </w:p>
          <w:p w14:paraId="2D0C25EF" w14:textId="77777777" w:rsidR="00742206" w:rsidRPr="001A4D81" w:rsidRDefault="00742206" w:rsidP="009D0BF3">
            <w:pPr>
              <w:rPr>
                <w:rFonts w:ascii="Times New Roman" w:hAnsi="Times New Roman" w:cs="Times New Roman"/>
                <w:b w:val="0"/>
                <w:sz w:val="24"/>
                <w:szCs w:val="24"/>
              </w:rPr>
            </w:pPr>
          </w:p>
          <w:p w14:paraId="46181B5D" w14:textId="77777777" w:rsidR="005D35F8" w:rsidRPr="001A4D81" w:rsidRDefault="00742206" w:rsidP="009D0BF3">
            <w:pPr>
              <w:rPr>
                <w:rFonts w:ascii="Times New Roman" w:hAnsi="Times New Roman" w:cs="Times New Roman"/>
                <w:sz w:val="24"/>
                <w:szCs w:val="24"/>
              </w:rPr>
            </w:pPr>
            <w:r w:rsidRPr="001A4D81">
              <w:rPr>
                <w:rFonts w:ascii="Times New Roman" w:hAnsi="Times New Roman" w:cs="Times New Roman"/>
                <w:sz w:val="24"/>
                <w:szCs w:val="24"/>
              </w:rPr>
              <w:t>Instructional Design</w:t>
            </w:r>
          </w:p>
        </w:tc>
        <w:tc>
          <w:tcPr>
            <w:tcW w:w="7185" w:type="dxa"/>
          </w:tcPr>
          <w:p w14:paraId="25DE9AF3" w14:textId="78760FBA" w:rsidR="005D35F8" w:rsidRPr="001A4D81" w:rsidRDefault="005D35F8" w:rsidP="009D0B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A4D81">
              <w:rPr>
                <w:rFonts w:ascii="Times New Roman" w:hAnsi="Times New Roman" w:cs="Times New Roman"/>
                <w:sz w:val="24"/>
                <w:szCs w:val="24"/>
              </w:rPr>
              <w:t xml:space="preserve">Instructional Design is that branch of knowledge concerned with research and theory about instructional strategies and the process for developing and implementing those strategies. It also can be considered as a process of planning instruction. Instructional design seeks to answer three questions: Where are we going, how will we get there, and </w:t>
            </w:r>
            <w:r w:rsidR="001742B2">
              <w:rPr>
                <w:rFonts w:ascii="Times New Roman" w:hAnsi="Times New Roman" w:cs="Times New Roman"/>
                <w:sz w:val="24"/>
                <w:szCs w:val="24"/>
              </w:rPr>
              <w:t>how will we know when we arrive</w:t>
            </w:r>
            <w:r w:rsidRPr="001A4D81">
              <w:rPr>
                <w:rFonts w:ascii="Times New Roman" w:hAnsi="Times New Roman" w:cs="Times New Roman"/>
                <w:sz w:val="24"/>
                <w:szCs w:val="24"/>
              </w:rPr>
              <w:t xml:space="preserve"> (Beattie, 1999)</w:t>
            </w:r>
            <w:r w:rsidR="001742B2">
              <w:rPr>
                <w:rFonts w:ascii="Times New Roman" w:hAnsi="Times New Roman" w:cs="Times New Roman"/>
                <w:sz w:val="24"/>
                <w:szCs w:val="24"/>
              </w:rPr>
              <w:t>?</w:t>
            </w:r>
          </w:p>
          <w:p w14:paraId="67EB1FC9" w14:textId="77777777" w:rsidR="005D35F8" w:rsidRPr="001A4D81" w:rsidRDefault="005D35F8" w:rsidP="009D0B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5D35F8" w:rsidRPr="001A4D81" w14:paraId="2D320326" w14:textId="77777777" w:rsidTr="00100D07">
        <w:tc>
          <w:tcPr>
            <w:cnfStyle w:val="001000000000" w:firstRow="0" w:lastRow="0" w:firstColumn="1" w:lastColumn="0" w:oddVBand="0" w:evenVBand="0" w:oddHBand="0" w:evenHBand="0" w:firstRowFirstColumn="0" w:firstRowLastColumn="0" w:lastRowFirstColumn="0" w:lastRowLastColumn="0"/>
            <w:tcW w:w="2155" w:type="dxa"/>
          </w:tcPr>
          <w:p w14:paraId="2CE0ED03" w14:textId="77777777" w:rsidR="00742206" w:rsidRPr="001A4D81" w:rsidRDefault="00742206" w:rsidP="009D0BF3">
            <w:pPr>
              <w:rPr>
                <w:rFonts w:ascii="Times New Roman" w:hAnsi="Times New Roman" w:cs="Times New Roman"/>
                <w:b w:val="0"/>
                <w:sz w:val="24"/>
                <w:szCs w:val="24"/>
              </w:rPr>
            </w:pPr>
          </w:p>
          <w:p w14:paraId="4BF15DC3" w14:textId="77777777" w:rsidR="005D35F8" w:rsidRPr="001A4D81" w:rsidRDefault="005D35F8" w:rsidP="009D0BF3">
            <w:pPr>
              <w:rPr>
                <w:rFonts w:ascii="Times New Roman" w:hAnsi="Times New Roman" w:cs="Times New Roman"/>
                <w:sz w:val="24"/>
                <w:szCs w:val="24"/>
              </w:rPr>
            </w:pPr>
            <w:r w:rsidRPr="001A4D81">
              <w:rPr>
                <w:rFonts w:ascii="Times New Roman" w:hAnsi="Times New Roman" w:cs="Times New Roman"/>
                <w:sz w:val="24"/>
                <w:szCs w:val="24"/>
              </w:rPr>
              <w:t>Learning Experience</w:t>
            </w:r>
            <w:r w:rsidR="00742206" w:rsidRPr="001A4D81">
              <w:rPr>
                <w:rFonts w:ascii="Times New Roman" w:hAnsi="Times New Roman" w:cs="Times New Roman"/>
                <w:sz w:val="24"/>
                <w:szCs w:val="24"/>
              </w:rPr>
              <w:t xml:space="preserve"> Design</w:t>
            </w:r>
          </w:p>
        </w:tc>
        <w:tc>
          <w:tcPr>
            <w:tcW w:w="7185" w:type="dxa"/>
          </w:tcPr>
          <w:p w14:paraId="05A6DB3C" w14:textId="55301415" w:rsidR="005D35F8" w:rsidRPr="001A4D81" w:rsidRDefault="005D35F8" w:rsidP="009D0B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4D81">
              <w:rPr>
                <w:rFonts w:ascii="Times New Roman" w:hAnsi="Times New Roman" w:cs="Times New Roman"/>
                <w:sz w:val="24"/>
                <w:szCs w:val="24"/>
              </w:rPr>
              <w:t xml:space="preserve">This branch of knowledge is a </w:t>
            </w:r>
            <w:r w:rsidR="00B16094" w:rsidRPr="001A4D81">
              <w:rPr>
                <w:rFonts w:ascii="Times New Roman" w:hAnsi="Times New Roman" w:cs="Times New Roman"/>
                <w:sz w:val="24"/>
                <w:szCs w:val="24"/>
              </w:rPr>
              <w:t xml:space="preserve">process of facilitating the development of skills and expertise by providing learners </w:t>
            </w:r>
            <w:r w:rsidR="004C48C9">
              <w:rPr>
                <w:rFonts w:ascii="Times New Roman" w:hAnsi="Times New Roman" w:cs="Times New Roman"/>
                <w:sz w:val="24"/>
                <w:szCs w:val="24"/>
              </w:rPr>
              <w:t xml:space="preserve">with </w:t>
            </w:r>
            <w:r w:rsidR="00B16094" w:rsidRPr="001A4D81">
              <w:rPr>
                <w:rFonts w:ascii="Times New Roman" w:hAnsi="Times New Roman" w:cs="Times New Roman"/>
                <w:sz w:val="24"/>
                <w:szCs w:val="24"/>
              </w:rPr>
              <w:t>a systematic set of activities, content, feedback</w:t>
            </w:r>
            <w:r w:rsidR="004C48C9">
              <w:rPr>
                <w:rFonts w:ascii="Times New Roman" w:hAnsi="Times New Roman" w:cs="Times New Roman"/>
                <w:sz w:val="24"/>
                <w:szCs w:val="24"/>
              </w:rPr>
              <w:t>,</w:t>
            </w:r>
            <w:r w:rsidR="00B16094" w:rsidRPr="001A4D81">
              <w:rPr>
                <w:rFonts w:ascii="Times New Roman" w:hAnsi="Times New Roman" w:cs="Times New Roman"/>
                <w:sz w:val="24"/>
                <w:szCs w:val="24"/>
              </w:rPr>
              <w:t xml:space="preserve"> and technology (</w:t>
            </w:r>
            <w:r w:rsidR="00BA10BA">
              <w:rPr>
                <w:rFonts w:ascii="Times New Roman" w:hAnsi="Times New Roman" w:cs="Times New Roman"/>
                <w:sz w:val="24"/>
                <w:szCs w:val="24"/>
              </w:rPr>
              <w:t>Walsh</w:t>
            </w:r>
            <w:r w:rsidR="00B16094" w:rsidRPr="001A4D81">
              <w:rPr>
                <w:rFonts w:ascii="Times New Roman" w:hAnsi="Times New Roman" w:cs="Times New Roman"/>
                <w:sz w:val="24"/>
                <w:szCs w:val="24"/>
              </w:rPr>
              <w:t>, 2017).</w:t>
            </w:r>
          </w:p>
          <w:p w14:paraId="6D3534A8" w14:textId="77777777" w:rsidR="005D35F8" w:rsidRPr="001A4D81" w:rsidRDefault="005D35F8" w:rsidP="009D0B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5D35F8" w:rsidRPr="001A4D81" w14:paraId="35D76B42" w14:textId="77777777" w:rsidTr="00100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2AF94DB" w14:textId="77777777" w:rsidR="00742206" w:rsidRPr="001A4D81" w:rsidRDefault="00742206" w:rsidP="009D0BF3">
            <w:pPr>
              <w:rPr>
                <w:rFonts w:ascii="Times New Roman" w:hAnsi="Times New Roman" w:cs="Times New Roman"/>
                <w:sz w:val="24"/>
                <w:szCs w:val="24"/>
              </w:rPr>
            </w:pPr>
          </w:p>
          <w:p w14:paraId="54EE7D69" w14:textId="77777777" w:rsidR="005D35F8" w:rsidRPr="001A4D81" w:rsidRDefault="005D35F8" w:rsidP="009D0BF3">
            <w:pPr>
              <w:rPr>
                <w:rFonts w:ascii="Times New Roman" w:hAnsi="Times New Roman" w:cs="Times New Roman"/>
                <w:b w:val="0"/>
                <w:sz w:val="24"/>
                <w:szCs w:val="24"/>
              </w:rPr>
            </w:pPr>
            <w:r w:rsidRPr="001A4D81">
              <w:rPr>
                <w:rFonts w:ascii="Times New Roman" w:hAnsi="Times New Roman" w:cs="Times New Roman"/>
                <w:sz w:val="24"/>
                <w:szCs w:val="24"/>
              </w:rPr>
              <w:t xml:space="preserve">Instructional Systems </w:t>
            </w:r>
          </w:p>
        </w:tc>
        <w:tc>
          <w:tcPr>
            <w:tcW w:w="7185" w:type="dxa"/>
          </w:tcPr>
          <w:p w14:paraId="7103F4C9" w14:textId="77777777" w:rsidR="005D35F8" w:rsidRDefault="00B16094" w:rsidP="009D0B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4D81">
              <w:rPr>
                <w:rFonts w:ascii="Times New Roman" w:hAnsi="Times New Roman" w:cs="Times New Roman"/>
                <w:sz w:val="24"/>
                <w:szCs w:val="24"/>
              </w:rPr>
              <w:t>The science and art of creating detailed specifications for the development, evaluation</w:t>
            </w:r>
            <w:r w:rsidR="004C48C9">
              <w:rPr>
                <w:rFonts w:ascii="Times New Roman" w:hAnsi="Times New Roman" w:cs="Times New Roman"/>
                <w:sz w:val="24"/>
                <w:szCs w:val="24"/>
              </w:rPr>
              <w:t>,</w:t>
            </w:r>
            <w:r w:rsidRPr="001A4D81">
              <w:rPr>
                <w:rFonts w:ascii="Times New Roman" w:hAnsi="Times New Roman" w:cs="Times New Roman"/>
                <w:sz w:val="24"/>
                <w:szCs w:val="24"/>
              </w:rPr>
              <w:t xml:space="preserve"> and maintenance of situations which facilitate learning and performance (Richey, Klein, </w:t>
            </w:r>
            <w:r w:rsidR="004C48C9">
              <w:rPr>
                <w:rFonts w:ascii="Times New Roman" w:hAnsi="Times New Roman" w:cs="Times New Roman"/>
                <w:sz w:val="24"/>
                <w:szCs w:val="24"/>
              </w:rPr>
              <w:t>&amp;</w:t>
            </w:r>
            <w:r w:rsidRPr="001A4D81">
              <w:rPr>
                <w:rFonts w:ascii="Times New Roman" w:hAnsi="Times New Roman" w:cs="Times New Roman"/>
                <w:sz w:val="24"/>
                <w:szCs w:val="24"/>
              </w:rPr>
              <w:t xml:space="preserve"> Tracey, 2011).</w:t>
            </w:r>
          </w:p>
          <w:p w14:paraId="5C4DF5B1" w14:textId="18BBA05E" w:rsidR="00E7142A" w:rsidRPr="001A4D81" w:rsidRDefault="00E7142A" w:rsidP="009D0B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14:paraId="2C5678EC" w14:textId="0D0D3BBD" w:rsidR="0557834C" w:rsidRDefault="0557834C" w:rsidP="0557834C">
      <w:pPr>
        <w:spacing w:after="0" w:line="240" w:lineRule="auto"/>
        <w:rPr>
          <w:rFonts w:ascii="Times New Roman" w:hAnsi="Times New Roman" w:cs="Times New Roman"/>
          <w:b/>
          <w:bCs/>
          <w:sz w:val="24"/>
          <w:szCs w:val="24"/>
        </w:rPr>
      </w:pPr>
    </w:p>
    <w:p w14:paraId="71338978" w14:textId="08D27D9D" w:rsidR="0557834C" w:rsidRDefault="0557834C" w:rsidP="0557834C">
      <w:pPr>
        <w:spacing w:after="0" w:line="240" w:lineRule="auto"/>
        <w:ind w:firstLine="720"/>
        <w:rPr>
          <w:rFonts w:ascii="Times New Roman" w:hAnsi="Times New Roman" w:cs="Times New Roman"/>
          <w:sz w:val="24"/>
          <w:szCs w:val="24"/>
        </w:rPr>
      </w:pPr>
      <w:r w:rsidRPr="0557834C">
        <w:rPr>
          <w:rFonts w:ascii="Times New Roman" w:hAnsi="Times New Roman" w:cs="Times New Roman"/>
          <w:sz w:val="24"/>
          <w:szCs w:val="24"/>
        </w:rPr>
        <w:lastRenderedPageBreak/>
        <w:t xml:space="preserve">In the typology of Stuart Hall, there is a continuous exchange/cycles between "encoder" and "decoder" position. According to Hall (1980), the cultural meta have their own positions to be exchanged by its user and producers. His model </w:t>
      </w:r>
      <w:r w:rsidR="00EA2534">
        <w:rPr>
          <w:rFonts w:ascii="Times New Roman" w:hAnsi="Times New Roman" w:cs="Times New Roman"/>
          <w:sz w:val="24"/>
          <w:szCs w:val="24"/>
        </w:rPr>
        <w:t>outlines</w:t>
      </w:r>
      <w:r w:rsidRPr="0557834C">
        <w:rPr>
          <w:rFonts w:ascii="Times New Roman" w:hAnsi="Times New Roman" w:cs="Times New Roman"/>
          <w:sz w:val="24"/>
          <w:szCs w:val="24"/>
        </w:rPr>
        <w:t xml:space="preserve"> six different variances between these positions. Encoding positions have three subcategories. These categories could be defined as the different interpretations of cultures to produce the cultural materials. In other word</w:t>
      </w:r>
      <w:r w:rsidR="00EA2534">
        <w:rPr>
          <w:rFonts w:ascii="Times New Roman" w:hAnsi="Times New Roman" w:cs="Times New Roman"/>
          <w:sz w:val="24"/>
          <w:szCs w:val="24"/>
        </w:rPr>
        <w:t>s</w:t>
      </w:r>
      <w:r w:rsidRPr="0557834C">
        <w:rPr>
          <w:rFonts w:ascii="Times New Roman" w:hAnsi="Times New Roman" w:cs="Times New Roman"/>
          <w:sz w:val="24"/>
          <w:szCs w:val="24"/>
        </w:rPr>
        <w:t>, the text during the writing process has to be culturally and linguistically meaningful for others. To make text meaningful for other</w:t>
      </w:r>
      <w:r w:rsidR="00EA2534">
        <w:rPr>
          <w:rFonts w:ascii="Times New Roman" w:hAnsi="Times New Roman" w:cs="Times New Roman"/>
          <w:sz w:val="24"/>
          <w:szCs w:val="24"/>
        </w:rPr>
        <w:t>s</w:t>
      </w:r>
      <w:r w:rsidRPr="0557834C">
        <w:rPr>
          <w:rFonts w:ascii="Times New Roman" w:hAnsi="Times New Roman" w:cs="Times New Roman"/>
          <w:sz w:val="24"/>
          <w:szCs w:val="24"/>
        </w:rPr>
        <w:t>, the cultural resources are used and reused by encoders. Hall (1980) defined the process as the reproduction of cultural existence. The second position is taken by users</w:t>
      </w:r>
      <w:r w:rsidR="00EA2534">
        <w:rPr>
          <w:rFonts w:ascii="Times New Roman" w:hAnsi="Times New Roman" w:cs="Times New Roman"/>
          <w:sz w:val="24"/>
          <w:szCs w:val="24"/>
        </w:rPr>
        <w:t xml:space="preserve"> (i.e., the</w:t>
      </w:r>
      <w:r w:rsidRPr="0557834C">
        <w:rPr>
          <w:rFonts w:ascii="Times New Roman" w:hAnsi="Times New Roman" w:cs="Times New Roman"/>
          <w:sz w:val="24"/>
          <w:szCs w:val="24"/>
        </w:rPr>
        <w:t xml:space="preserve"> consumers</w:t>
      </w:r>
      <w:r w:rsidR="00EA2534">
        <w:rPr>
          <w:rFonts w:ascii="Times New Roman" w:hAnsi="Times New Roman" w:cs="Times New Roman"/>
          <w:sz w:val="24"/>
          <w:szCs w:val="24"/>
        </w:rPr>
        <w:t>)</w:t>
      </w:r>
      <w:r w:rsidRPr="0557834C">
        <w:rPr>
          <w:rFonts w:ascii="Times New Roman" w:hAnsi="Times New Roman" w:cs="Times New Roman"/>
          <w:sz w:val="24"/>
          <w:szCs w:val="24"/>
        </w:rPr>
        <w:t xml:space="preserve">. For example, any text, messages, signs and material have to be decoded into the life itself. Like </w:t>
      </w:r>
      <w:r w:rsidR="00EA2534">
        <w:rPr>
          <w:rFonts w:ascii="Times New Roman" w:hAnsi="Times New Roman" w:cs="Times New Roman"/>
          <w:sz w:val="24"/>
          <w:szCs w:val="24"/>
        </w:rPr>
        <w:t>the e</w:t>
      </w:r>
      <w:r w:rsidRPr="0557834C">
        <w:rPr>
          <w:rFonts w:ascii="Times New Roman" w:hAnsi="Times New Roman" w:cs="Times New Roman"/>
          <w:sz w:val="24"/>
          <w:szCs w:val="24"/>
        </w:rPr>
        <w:t xml:space="preserve">ncoding position, decoding position has three different positions to be reached the text in a meaningful way. The modified table to explain his typology is presented in Table 3. </w:t>
      </w:r>
    </w:p>
    <w:p w14:paraId="1AFBB1F1" w14:textId="75BE81F3" w:rsidR="0557834C" w:rsidRDefault="0557834C" w:rsidP="0557834C">
      <w:pPr>
        <w:spacing w:after="0" w:line="240" w:lineRule="auto"/>
        <w:rPr>
          <w:rFonts w:ascii="Times New Roman" w:hAnsi="Times New Roman" w:cs="Times New Roman"/>
          <w:b/>
          <w:bCs/>
          <w:sz w:val="24"/>
          <w:szCs w:val="24"/>
        </w:rPr>
      </w:pPr>
    </w:p>
    <w:p w14:paraId="351A5086" w14:textId="6925F1F9" w:rsidR="0557834C" w:rsidRDefault="0557834C">
      <w:r w:rsidRPr="0557834C">
        <w:rPr>
          <w:rFonts w:ascii="Times New Roman" w:eastAsia="Times New Roman" w:hAnsi="Times New Roman" w:cs="Times New Roman"/>
          <w:sz w:val="24"/>
          <w:szCs w:val="24"/>
        </w:rPr>
        <w:t>Table 3. The modified encoding/decoding typology for communication meta (instruments)</w:t>
      </w:r>
    </w:p>
    <w:tbl>
      <w:tblPr>
        <w:tblStyle w:val="GridTable1Light-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332"/>
        <w:gridCol w:w="2430"/>
        <w:gridCol w:w="1950"/>
        <w:gridCol w:w="1965"/>
      </w:tblGrid>
      <w:tr w:rsidR="003E1B2B" w14:paraId="7358D428" w14:textId="77777777" w:rsidTr="00100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none" w:sz="0" w:space="0" w:color="auto"/>
            </w:tcBorders>
          </w:tcPr>
          <w:p w14:paraId="1F3F7B8D" w14:textId="56DAFAE9" w:rsidR="003E1B2B" w:rsidRDefault="003E1B2B">
            <w:r w:rsidRPr="0557834C">
              <w:rPr>
                <w:rFonts w:ascii="Times New Roman" w:eastAsia="Times New Roman" w:hAnsi="Times New Roman" w:cs="Times New Roman"/>
              </w:rPr>
              <w:t xml:space="preserve"> </w:t>
            </w:r>
          </w:p>
        </w:tc>
        <w:tc>
          <w:tcPr>
            <w:tcW w:w="1332" w:type="dxa"/>
            <w:tcBorders>
              <w:top w:val="single" w:sz="4" w:space="0" w:color="auto"/>
              <w:bottom w:val="none" w:sz="0" w:space="0" w:color="auto"/>
            </w:tcBorders>
          </w:tcPr>
          <w:p w14:paraId="21E9FBAD" w14:textId="591D87FF" w:rsidR="003E1B2B" w:rsidRDefault="003E1B2B">
            <w:pPr>
              <w:cnfStyle w:val="100000000000" w:firstRow="1" w:lastRow="0" w:firstColumn="0" w:lastColumn="0" w:oddVBand="0" w:evenVBand="0" w:oddHBand="0" w:evenHBand="0" w:firstRowFirstColumn="0" w:firstRowLastColumn="0" w:lastRowFirstColumn="0" w:lastRowLastColumn="0"/>
            </w:pPr>
          </w:p>
        </w:tc>
        <w:tc>
          <w:tcPr>
            <w:tcW w:w="6345" w:type="dxa"/>
            <w:gridSpan w:val="3"/>
            <w:tcBorders>
              <w:top w:val="single" w:sz="4" w:space="0" w:color="auto"/>
              <w:bottom w:val="none" w:sz="0" w:space="0" w:color="auto"/>
            </w:tcBorders>
          </w:tcPr>
          <w:p w14:paraId="79B424E0" w14:textId="77777777" w:rsidR="003E1B2B" w:rsidRDefault="003E1B2B" w:rsidP="00100D07">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557834C">
              <w:rPr>
                <w:rFonts w:ascii="Times New Roman" w:eastAsia="Times New Roman" w:hAnsi="Times New Roman" w:cs="Times New Roman"/>
              </w:rPr>
              <w:t>ENCODING POSITIONS</w:t>
            </w:r>
          </w:p>
          <w:p w14:paraId="062CB4CB" w14:textId="5DE372B3" w:rsidR="00100D07" w:rsidRDefault="00100D07" w:rsidP="003E1B2B">
            <w:pPr>
              <w:jc w:val="center"/>
              <w:cnfStyle w:val="100000000000" w:firstRow="1" w:lastRow="0" w:firstColumn="0" w:lastColumn="0" w:oddVBand="0" w:evenVBand="0" w:oddHBand="0" w:evenHBand="0" w:firstRowFirstColumn="0" w:firstRowLastColumn="0" w:lastRowFirstColumn="0" w:lastRowLastColumn="0"/>
            </w:pPr>
          </w:p>
        </w:tc>
      </w:tr>
      <w:tr w:rsidR="0557834C" w14:paraId="1A43F809" w14:textId="77777777" w:rsidTr="00100D07">
        <w:tc>
          <w:tcPr>
            <w:cnfStyle w:val="001000000000" w:firstRow="0" w:lastRow="0" w:firstColumn="1" w:lastColumn="0" w:oddVBand="0" w:evenVBand="0" w:oddHBand="0" w:evenHBand="0" w:firstRowFirstColumn="0" w:firstRowLastColumn="0" w:lastRowFirstColumn="0" w:lastRowLastColumn="0"/>
            <w:tcW w:w="1458" w:type="dxa"/>
          </w:tcPr>
          <w:p w14:paraId="23AD0E2D" w14:textId="1FC8A3D2" w:rsidR="0557834C" w:rsidRDefault="0557834C"/>
        </w:tc>
        <w:tc>
          <w:tcPr>
            <w:tcW w:w="1332" w:type="dxa"/>
          </w:tcPr>
          <w:p w14:paraId="001F3148" w14:textId="68FD2439" w:rsidR="0557834C" w:rsidRDefault="0557834C">
            <w:pPr>
              <w:cnfStyle w:val="000000000000" w:firstRow="0" w:lastRow="0" w:firstColumn="0" w:lastColumn="0" w:oddVBand="0" w:evenVBand="0" w:oddHBand="0" w:evenHBand="0" w:firstRowFirstColumn="0" w:firstRowLastColumn="0" w:lastRowFirstColumn="0" w:lastRowLastColumn="0"/>
            </w:pPr>
          </w:p>
        </w:tc>
        <w:tc>
          <w:tcPr>
            <w:tcW w:w="2430" w:type="dxa"/>
            <w:tcBorders>
              <w:bottom w:val="single" w:sz="4" w:space="0" w:color="auto"/>
            </w:tcBorders>
            <w:shd w:val="clear" w:color="auto" w:fill="F2F2F2" w:themeFill="background1" w:themeFillShade="F2"/>
          </w:tcPr>
          <w:p w14:paraId="481405F3" w14:textId="77777777" w:rsidR="00100D07" w:rsidRDefault="055783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1B2B">
              <w:rPr>
                <w:rFonts w:ascii="Times New Roman" w:eastAsia="Times New Roman" w:hAnsi="Times New Roman" w:cs="Times New Roman"/>
                <w:bCs/>
              </w:rPr>
              <w:t xml:space="preserve">Dominant-hegemonic </w:t>
            </w:r>
          </w:p>
          <w:p w14:paraId="54459A79" w14:textId="6076C943" w:rsidR="0557834C" w:rsidRPr="003E1B2B" w:rsidRDefault="0557834C">
            <w:pPr>
              <w:cnfStyle w:val="000000000000" w:firstRow="0" w:lastRow="0" w:firstColumn="0" w:lastColumn="0" w:oddVBand="0" w:evenVBand="0" w:oddHBand="0" w:evenHBand="0" w:firstRowFirstColumn="0" w:firstRowLastColumn="0" w:lastRowFirstColumn="0" w:lastRowLastColumn="0"/>
            </w:pPr>
            <w:r w:rsidRPr="003E1B2B">
              <w:rPr>
                <w:rFonts w:ascii="Times New Roman" w:eastAsia="Times New Roman" w:hAnsi="Times New Roman" w:cs="Times New Roman"/>
                <w:bCs/>
              </w:rPr>
              <w:t>encoding</w:t>
            </w:r>
          </w:p>
        </w:tc>
        <w:tc>
          <w:tcPr>
            <w:tcW w:w="1950" w:type="dxa"/>
            <w:tcBorders>
              <w:bottom w:val="single" w:sz="4" w:space="0" w:color="auto"/>
            </w:tcBorders>
            <w:shd w:val="clear" w:color="auto" w:fill="F2F2F2" w:themeFill="background1" w:themeFillShade="F2"/>
          </w:tcPr>
          <w:p w14:paraId="1B103A31" w14:textId="427587B8" w:rsidR="0557834C" w:rsidRPr="003E1B2B" w:rsidRDefault="0557834C">
            <w:pPr>
              <w:cnfStyle w:val="000000000000" w:firstRow="0" w:lastRow="0" w:firstColumn="0" w:lastColumn="0" w:oddVBand="0" w:evenVBand="0" w:oddHBand="0" w:evenHBand="0" w:firstRowFirstColumn="0" w:firstRowLastColumn="0" w:lastRowFirstColumn="0" w:lastRowLastColumn="0"/>
            </w:pPr>
            <w:r w:rsidRPr="003E1B2B">
              <w:rPr>
                <w:rFonts w:ascii="Times New Roman" w:eastAsia="Times New Roman" w:hAnsi="Times New Roman" w:cs="Times New Roman"/>
                <w:bCs/>
              </w:rPr>
              <w:t>Negotiated Encoding</w:t>
            </w:r>
          </w:p>
        </w:tc>
        <w:tc>
          <w:tcPr>
            <w:tcW w:w="1965" w:type="dxa"/>
            <w:tcBorders>
              <w:bottom w:val="single" w:sz="4" w:space="0" w:color="auto"/>
            </w:tcBorders>
            <w:shd w:val="clear" w:color="auto" w:fill="F2F2F2" w:themeFill="background1" w:themeFillShade="F2"/>
          </w:tcPr>
          <w:p w14:paraId="16644C02" w14:textId="01CDCA8C" w:rsidR="0557834C" w:rsidRPr="003E1B2B" w:rsidRDefault="0557834C">
            <w:pPr>
              <w:cnfStyle w:val="000000000000" w:firstRow="0" w:lastRow="0" w:firstColumn="0" w:lastColumn="0" w:oddVBand="0" w:evenVBand="0" w:oddHBand="0" w:evenHBand="0" w:firstRowFirstColumn="0" w:firstRowLastColumn="0" w:lastRowFirstColumn="0" w:lastRowLastColumn="0"/>
            </w:pPr>
            <w:r w:rsidRPr="003E1B2B">
              <w:rPr>
                <w:rFonts w:ascii="Times New Roman" w:eastAsia="Times New Roman" w:hAnsi="Times New Roman" w:cs="Times New Roman"/>
                <w:bCs/>
              </w:rPr>
              <w:t>Oppositional encoding</w:t>
            </w:r>
          </w:p>
        </w:tc>
      </w:tr>
      <w:tr w:rsidR="0557834C" w14:paraId="49D3233E" w14:textId="77777777" w:rsidTr="00100D07">
        <w:tc>
          <w:tcPr>
            <w:cnfStyle w:val="001000000000" w:firstRow="0" w:lastRow="0" w:firstColumn="1" w:lastColumn="0" w:oddVBand="0" w:evenVBand="0" w:oddHBand="0" w:evenHBand="0" w:firstRowFirstColumn="0" w:firstRowLastColumn="0" w:lastRowFirstColumn="0" w:lastRowLastColumn="0"/>
            <w:tcW w:w="1458" w:type="dxa"/>
          </w:tcPr>
          <w:p w14:paraId="407F7F7C" w14:textId="7CD8BC64" w:rsidR="0557834C" w:rsidRDefault="0557834C">
            <w:r w:rsidRPr="0557834C">
              <w:rPr>
                <w:rFonts w:ascii="Times New Roman" w:eastAsia="Times New Roman" w:hAnsi="Times New Roman" w:cs="Times New Roman"/>
              </w:rPr>
              <w:t>DECODING POSITIONS</w:t>
            </w:r>
          </w:p>
        </w:tc>
        <w:tc>
          <w:tcPr>
            <w:tcW w:w="1332" w:type="dxa"/>
            <w:tcBorders>
              <w:right w:val="single" w:sz="4" w:space="0" w:color="auto"/>
            </w:tcBorders>
            <w:shd w:val="clear" w:color="auto" w:fill="F2F2F2" w:themeFill="background1" w:themeFillShade="F2"/>
          </w:tcPr>
          <w:p w14:paraId="112ABB93" w14:textId="6310D75A" w:rsidR="0557834C" w:rsidRPr="003E1B2B" w:rsidRDefault="0557834C">
            <w:pPr>
              <w:cnfStyle w:val="000000000000" w:firstRow="0" w:lastRow="0" w:firstColumn="0" w:lastColumn="0" w:oddVBand="0" w:evenVBand="0" w:oddHBand="0" w:evenHBand="0" w:firstRowFirstColumn="0" w:firstRowLastColumn="0" w:lastRowFirstColumn="0" w:lastRowLastColumn="0"/>
            </w:pPr>
            <w:r w:rsidRPr="003E1B2B">
              <w:rPr>
                <w:rFonts w:ascii="Times New Roman" w:eastAsia="Times New Roman" w:hAnsi="Times New Roman" w:cs="Times New Roman"/>
                <w:bCs/>
              </w:rPr>
              <w:t>Text-accepting</w:t>
            </w:r>
          </w:p>
          <w:p w14:paraId="6740EBD5" w14:textId="77418528" w:rsidR="0557834C" w:rsidRPr="003E1B2B" w:rsidRDefault="003E1B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1B2B">
              <w:rPr>
                <w:rFonts w:ascii="Times New Roman" w:eastAsia="Times New Roman" w:hAnsi="Times New Roman" w:cs="Times New Roman"/>
                <w:bCs/>
              </w:rPr>
              <w:t>P</w:t>
            </w:r>
            <w:r w:rsidR="0557834C" w:rsidRPr="003E1B2B">
              <w:rPr>
                <w:rFonts w:ascii="Times New Roman" w:eastAsia="Times New Roman" w:hAnsi="Times New Roman" w:cs="Times New Roman"/>
                <w:bCs/>
              </w:rPr>
              <w:t>osition</w:t>
            </w:r>
          </w:p>
          <w:p w14:paraId="6F6E8784" w14:textId="2A284DE4" w:rsidR="003E1B2B" w:rsidRPr="003E1B2B" w:rsidRDefault="003E1B2B">
            <w:pPr>
              <w:cnfStyle w:val="000000000000" w:firstRow="0" w:lastRow="0" w:firstColumn="0" w:lastColumn="0" w:oddVBand="0" w:evenVBand="0" w:oddHBand="0" w:evenHBand="0" w:firstRowFirstColumn="0" w:firstRowLastColumn="0" w:lastRowFirstColumn="0" w:lastRowLastColumn="0"/>
            </w:pPr>
          </w:p>
        </w:tc>
        <w:tc>
          <w:tcPr>
            <w:tcW w:w="2430" w:type="dxa"/>
            <w:tcBorders>
              <w:top w:val="single" w:sz="4" w:space="0" w:color="auto"/>
              <w:left w:val="single" w:sz="4" w:space="0" w:color="auto"/>
            </w:tcBorders>
          </w:tcPr>
          <w:p w14:paraId="346130F4" w14:textId="77777777" w:rsidR="003E1B2B" w:rsidRDefault="055783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557834C">
              <w:rPr>
                <w:rFonts w:ascii="Times New Roman" w:eastAsia="Times New Roman" w:hAnsi="Times New Roman" w:cs="Times New Roman"/>
              </w:rPr>
              <w:t xml:space="preserve">Mutual </w:t>
            </w:r>
          </w:p>
          <w:p w14:paraId="642D465D" w14:textId="51E0B3DE" w:rsidR="0557834C" w:rsidRDefault="0557834C">
            <w:pPr>
              <w:cnfStyle w:val="000000000000" w:firstRow="0" w:lastRow="0" w:firstColumn="0" w:lastColumn="0" w:oddVBand="0" w:evenVBand="0" w:oddHBand="0" w:evenHBand="0" w:firstRowFirstColumn="0" w:firstRowLastColumn="0" w:lastRowFirstColumn="0" w:lastRowLastColumn="0"/>
            </w:pPr>
            <w:r w:rsidRPr="0557834C">
              <w:rPr>
                <w:rFonts w:ascii="Times New Roman" w:eastAsia="Times New Roman" w:hAnsi="Times New Roman" w:cs="Times New Roman"/>
              </w:rPr>
              <w:t>Acceptance</w:t>
            </w:r>
          </w:p>
        </w:tc>
        <w:tc>
          <w:tcPr>
            <w:tcW w:w="1950" w:type="dxa"/>
            <w:tcBorders>
              <w:top w:val="single" w:sz="4" w:space="0" w:color="auto"/>
            </w:tcBorders>
          </w:tcPr>
          <w:p w14:paraId="23FD799A" w14:textId="473B5416" w:rsidR="0557834C" w:rsidRDefault="0557834C">
            <w:pPr>
              <w:cnfStyle w:val="000000000000" w:firstRow="0" w:lastRow="0" w:firstColumn="0" w:lastColumn="0" w:oddVBand="0" w:evenVBand="0" w:oddHBand="0" w:evenHBand="0" w:firstRowFirstColumn="0" w:firstRowLastColumn="0" w:lastRowFirstColumn="0" w:lastRowLastColumn="0"/>
            </w:pPr>
            <w:r w:rsidRPr="0557834C">
              <w:rPr>
                <w:rFonts w:ascii="Times New Roman" w:eastAsia="Times New Roman" w:hAnsi="Times New Roman" w:cs="Times New Roman"/>
              </w:rPr>
              <w:t>Acceptance vs. Negation</w:t>
            </w:r>
          </w:p>
        </w:tc>
        <w:tc>
          <w:tcPr>
            <w:tcW w:w="1965" w:type="dxa"/>
            <w:tcBorders>
              <w:top w:val="single" w:sz="4" w:space="0" w:color="auto"/>
            </w:tcBorders>
          </w:tcPr>
          <w:p w14:paraId="6809059A" w14:textId="1243C249" w:rsidR="0557834C" w:rsidRDefault="0557834C">
            <w:pPr>
              <w:cnfStyle w:val="000000000000" w:firstRow="0" w:lastRow="0" w:firstColumn="0" w:lastColumn="0" w:oddVBand="0" w:evenVBand="0" w:oddHBand="0" w:evenHBand="0" w:firstRowFirstColumn="0" w:firstRowLastColumn="0" w:lastRowFirstColumn="0" w:lastRowLastColumn="0"/>
            </w:pPr>
            <w:r w:rsidRPr="0557834C">
              <w:rPr>
                <w:rFonts w:ascii="Times New Roman" w:eastAsia="Times New Roman" w:hAnsi="Times New Roman" w:cs="Times New Roman"/>
              </w:rPr>
              <w:t>Acceptance vs. Opposition</w:t>
            </w:r>
          </w:p>
        </w:tc>
      </w:tr>
      <w:tr w:rsidR="0557834C" w14:paraId="6A2D2BB2" w14:textId="77777777" w:rsidTr="00100D07">
        <w:tc>
          <w:tcPr>
            <w:cnfStyle w:val="001000000000" w:firstRow="0" w:lastRow="0" w:firstColumn="1" w:lastColumn="0" w:oddVBand="0" w:evenVBand="0" w:oddHBand="0" w:evenHBand="0" w:firstRowFirstColumn="0" w:firstRowLastColumn="0" w:lastRowFirstColumn="0" w:lastRowLastColumn="0"/>
            <w:tcW w:w="1458" w:type="dxa"/>
          </w:tcPr>
          <w:p w14:paraId="38DB926D" w14:textId="28F9CC26" w:rsidR="0557834C" w:rsidRDefault="0557834C"/>
        </w:tc>
        <w:tc>
          <w:tcPr>
            <w:tcW w:w="1332" w:type="dxa"/>
            <w:tcBorders>
              <w:right w:val="single" w:sz="4" w:space="0" w:color="auto"/>
            </w:tcBorders>
            <w:shd w:val="clear" w:color="auto" w:fill="F2F2F2" w:themeFill="background1" w:themeFillShade="F2"/>
          </w:tcPr>
          <w:p w14:paraId="4697D500" w14:textId="6DE4E2C4" w:rsidR="0557834C" w:rsidRPr="003E1B2B" w:rsidRDefault="0557834C">
            <w:pPr>
              <w:cnfStyle w:val="000000000000" w:firstRow="0" w:lastRow="0" w:firstColumn="0" w:lastColumn="0" w:oddVBand="0" w:evenVBand="0" w:oddHBand="0" w:evenHBand="0" w:firstRowFirstColumn="0" w:firstRowLastColumn="0" w:lastRowFirstColumn="0" w:lastRowLastColumn="0"/>
            </w:pPr>
            <w:r w:rsidRPr="003E1B2B">
              <w:rPr>
                <w:rFonts w:ascii="Times New Roman" w:eastAsia="Times New Roman" w:hAnsi="Times New Roman" w:cs="Times New Roman"/>
                <w:bCs/>
              </w:rPr>
              <w:t>Text-negotiation</w:t>
            </w:r>
          </w:p>
          <w:p w14:paraId="7BCAFAA1" w14:textId="0C5FED1E" w:rsidR="0557834C" w:rsidRPr="003E1B2B" w:rsidRDefault="003E1B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1B2B">
              <w:rPr>
                <w:rFonts w:ascii="Times New Roman" w:eastAsia="Times New Roman" w:hAnsi="Times New Roman" w:cs="Times New Roman"/>
                <w:bCs/>
              </w:rPr>
              <w:t>P</w:t>
            </w:r>
            <w:r w:rsidR="0557834C" w:rsidRPr="003E1B2B">
              <w:rPr>
                <w:rFonts w:ascii="Times New Roman" w:eastAsia="Times New Roman" w:hAnsi="Times New Roman" w:cs="Times New Roman"/>
                <w:bCs/>
              </w:rPr>
              <w:t>osition</w:t>
            </w:r>
          </w:p>
          <w:p w14:paraId="7F54BB64" w14:textId="279E37AF" w:rsidR="003E1B2B" w:rsidRPr="003E1B2B" w:rsidRDefault="003E1B2B">
            <w:pPr>
              <w:cnfStyle w:val="000000000000" w:firstRow="0" w:lastRow="0" w:firstColumn="0" w:lastColumn="0" w:oddVBand="0" w:evenVBand="0" w:oddHBand="0" w:evenHBand="0" w:firstRowFirstColumn="0" w:firstRowLastColumn="0" w:lastRowFirstColumn="0" w:lastRowLastColumn="0"/>
            </w:pPr>
          </w:p>
        </w:tc>
        <w:tc>
          <w:tcPr>
            <w:tcW w:w="2430" w:type="dxa"/>
            <w:tcBorders>
              <w:left w:val="single" w:sz="4" w:space="0" w:color="auto"/>
            </w:tcBorders>
          </w:tcPr>
          <w:p w14:paraId="69142A92" w14:textId="7A8222E1" w:rsidR="0557834C" w:rsidRDefault="0557834C">
            <w:pPr>
              <w:cnfStyle w:val="000000000000" w:firstRow="0" w:lastRow="0" w:firstColumn="0" w:lastColumn="0" w:oddVBand="0" w:evenVBand="0" w:oddHBand="0" w:evenHBand="0" w:firstRowFirstColumn="0" w:firstRowLastColumn="0" w:lastRowFirstColumn="0" w:lastRowLastColumn="0"/>
            </w:pPr>
            <w:r w:rsidRPr="0557834C">
              <w:rPr>
                <w:rFonts w:ascii="Times New Roman" w:eastAsia="Times New Roman" w:hAnsi="Times New Roman" w:cs="Times New Roman"/>
              </w:rPr>
              <w:t>Domination vs. Negation</w:t>
            </w:r>
          </w:p>
        </w:tc>
        <w:tc>
          <w:tcPr>
            <w:tcW w:w="1950" w:type="dxa"/>
          </w:tcPr>
          <w:p w14:paraId="0F30CADE" w14:textId="77777777" w:rsidR="00100D07" w:rsidRDefault="055783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557834C">
              <w:rPr>
                <w:rFonts w:ascii="Times New Roman" w:eastAsia="Times New Roman" w:hAnsi="Times New Roman" w:cs="Times New Roman"/>
              </w:rPr>
              <w:t xml:space="preserve">Mutual </w:t>
            </w:r>
          </w:p>
          <w:p w14:paraId="10ABBA27" w14:textId="7C5620AF" w:rsidR="0557834C" w:rsidRDefault="0557834C">
            <w:pPr>
              <w:cnfStyle w:val="000000000000" w:firstRow="0" w:lastRow="0" w:firstColumn="0" w:lastColumn="0" w:oddVBand="0" w:evenVBand="0" w:oddHBand="0" w:evenHBand="0" w:firstRowFirstColumn="0" w:firstRowLastColumn="0" w:lastRowFirstColumn="0" w:lastRowLastColumn="0"/>
            </w:pPr>
            <w:r w:rsidRPr="0557834C">
              <w:rPr>
                <w:rFonts w:ascii="Times New Roman" w:eastAsia="Times New Roman" w:hAnsi="Times New Roman" w:cs="Times New Roman"/>
              </w:rPr>
              <w:t>Negotiation</w:t>
            </w:r>
          </w:p>
        </w:tc>
        <w:tc>
          <w:tcPr>
            <w:tcW w:w="1965" w:type="dxa"/>
          </w:tcPr>
          <w:p w14:paraId="6EF78D37" w14:textId="6D02A855" w:rsidR="0557834C" w:rsidRDefault="0557834C">
            <w:pPr>
              <w:cnfStyle w:val="000000000000" w:firstRow="0" w:lastRow="0" w:firstColumn="0" w:lastColumn="0" w:oddVBand="0" w:evenVBand="0" w:oddHBand="0" w:evenHBand="0" w:firstRowFirstColumn="0" w:firstRowLastColumn="0" w:lastRowFirstColumn="0" w:lastRowLastColumn="0"/>
            </w:pPr>
            <w:r w:rsidRPr="0557834C">
              <w:rPr>
                <w:rFonts w:ascii="Times New Roman" w:eastAsia="Times New Roman" w:hAnsi="Times New Roman" w:cs="Times New Roman"/>
              </w:rPr>
              <w:t>Negation vs. Opposition</w:t>
            </w:r>
          </w:p>
        </w:tc>
      </w:tr>
      <w:tr w:rsidR="0557834C" w14:paraId="50EADDA4" w14:textId="77777777" w:rsidTr="00100D07">
        <w:tc>
          <w:tcPr>
            <w:cnfStyle w:val="001000000000" w:firstRow="0" w:lastRow="0" w:firstColumn="1" w:lastColumn="0" w:oddVBand="0" w:evenVBand="0" w:oddHBand="0" w:evenHBand="0" w:firstRowFirstColumn="0" w:firstRowLastColumn="0" w:lastRowFirstColumn="0" w:lastRowLastColumn="0"/>
            <w:tcW w:w="1458" w:type="dxa"/>
            <w:tcBorders>
              <w:bottom w:val="single" w:sz="4" w:space="0" w:color="auto"/>
            </w:tcBorders>
          </w:tcPr>
          <w:p w14:paraId="6AF72E84" w14:textId="3D514799" w:rsidR="0557834C" w:rsidRDefault="0557834C"/>
        </w:tc>
        <w:tc>
          <w:tcPr>
            <w:tcW w:w="1332" w:type="dxa"/>
            <w:tcBorders>
              <w:bottom w:val="single" w:sz="4" w:space="0" w:color="auto"/>
              <w:right w:val="single" w:sz="4" w:space="0" w:color="auto"/>
            </w:tcBorders>
            <w:shd w:val="clear" w:color="auto" w:fill="F2F2F2" w:themeFill="background1" w:themeFillShade="F2"/>
          </w:tcPr>
          <w:p w14:paraId="4423BD62" w14:textId="298FB51D" w:rsidR="0557834C" w:rsidRPr="003E1B2B" w:rsidRDefault="0557834C">
            <w:pPr>
              <w:cnfStyle w:val="000000000000" w:firstRow="0" w:lastRow="0" w:firstColumn="0" w:lastColumn="0" w:oddVBand="0" w:evenVBand="0" w:oddHBand="0" w:evenHBand="0" w:firstRowFirstColumn="0" w:firstRowLastColumn="0" w:lastRowFirstColumn="0" w:lastRowLastColumn="0"/>
            </w:pPr>
            <w:r w:rsidRPr="003E1B2B">
              <w:rPr>
                <w:rFonts w:ascii="Times New Roman" w:eastAsia="Times New Roman" w:hAnsi="Times New Roman" w:cs="Times New Roman"/>
                <w:bCs/>
              </w:rPr>
              <w:t>Text-oppositional</w:t>
            </w:r>
          </w:p>
          <w:p w14:paraId="0B7874D9" w14:textId="7CC02EA2" w:rsidR="0557834C" w:rsidRPr="003E1B2B" w:rsidRDefault="0557834C">
            <w:pPr>
              <w:cnfStyle w:val="000000000000" w:firstRow="0" w:lastRow="0" w:firstColumn="0" w:lastColumn="0" w:oddVBand="0" w:evenVBand="0" w:oddHBand="0" w:evenHBand="0" w:firstRowFirstColumn="0" w:firstRowLastColumn="0" w:lastRowFirstColumn="0" w:lastRowLastColumn="0"/>
            </w:pPr>
            <w:r w:rsidRPr="003E1B2B">
              <w:rPr>
                <w:rFonts w:ascii="Times New Roman" w:eastAsia="Times New Roman" w:hAnsi="Times New Roman" w:cs="Times New Roman"/>
                <w:bCs/>
              </w:rPr>
              <w:t>position</w:t>
            </w:r>
          </w:p>
        </w:tc>
        <w:tc>
          <w:tcPr>
            <w:tcW w:w="2430" w:type="dxa"/>
            <w:tcBorders>
              <w:left w:val="single" w:sz="4" w:space="0" w:color="auto"/>
              <w:bottom w:val="single" w:sz="4" w:space="0" w:color="auto"/>
            </w:tcBorders>
          </w:tcPr>
          <w:p w14:paraId="13258D85" w14:textId="5B75CEB6" w:rsidR="0557834C" w:rsidRDefault="0557834C">
            <w:pPr>
              <w:cnfStyle w:val="000000000000" w:firstRow="0" w:lastRow="0" w:firstColumn="0" w:lastColumn="0" w:oddVBand="0" w:evenVBand="0" w:oddHBand="0" w:evenHBand="0" w:firstRowFirstColumn="0" w:firstRowLastColumn="0" w:lastRowFirstColumn="0" w:lastRowLastColumn="0"/>
            </w:pPr>
            <w:r w:rsidRPr="0557834C">
              <w:rPr>
                <w:rFonts w:ascii="Times New Roman" w:eastAsia="Times New Roman" w:hAnsi="Times New Roman" w:cs="Times New Roman"/>
              </w:rPr>
              <w:t xml:space="preserve">Domination vs. Opposition </w:t>
            </w:r>
          </w:p>
        </w:tc>
        <w:tc>
          <w:tcPr>
            <w:tcW w:w="1950" w:type="dxa"/>
            <w:tcBorders>
              <w:bottom w:val="single" w:sz="4" w:space="0" w:color="auto"/>
            </w:tcBorders>
          </w:tcPr>
          <w:p w14:paraId="206300D9" w14:textId="0A096B7E" w:rsidR="0557834C" w:rsidRDefault="0557834C">
            <w:pPr>
              <w:cnfStyle w:val="000000000000" w:firstRow="0" w:lastRow="0" w:firstColumn="0" w:lastColumn="0" w:oddVBand="0" w:evenVBand="0" w:oddHBand="0" w:evenHBand="0" w:firstRowFirstColumn="0" w:firstRowLastColumn="0" w:lastRowFirstColumn="0" w:lastRowLastColumn="0"/>
            </w:pPr>
            <w:r w:rsidRPr="0557834C">
              <w:rPr>
                <w:rFonts w:ascii="Times New Roman" w:eastAsia="Times New Roman" w:hAnsi="Times New Roman" w:cs="Times New Roman"/>
              </w:rPr>
              <w:t>Opposition vs. Negation</w:t>
            </w:r>
          </w:p>
        </w:tc>
        <w:tc>
          <w:tcPr>
            <w:tcW w:w="1965" w:type="dxa"/>
            <w:tcBorders>
              <w:bottom w:val="single" w:sz="4" w:space="0" w:color="auto"/>
            </w:tcBorders>
          </w:tcPr>
          <w:p w14:paraId="5CD6739A" w14:textId="77777777" w:rsidR="0557834C" w:rsidRDefault="055783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557834C">
              <w:rPr>
                <w:rFonts w:ascii="Times New Roman" w:eastAsia="Times New Roman" w:hAnsi="Times New Roman" w:cs="Times New Roman"/>
              </w:rPr>
              <w:t>Mutual Opposition</w:t>
            </w:r>
          </w:p>
          <w:p w14:paraId="534B168F" w14:textId="77777777" w:rsidR="003E1B2B" w:rsidRDefault="003E1B2B">
            <w:pPr>
              <w:cnfStyle w:val="000000000000" w:firstRow="0" w:lastRow="0" w:firstColumn="0" w:lastColumn="0" w:oddVBand="0" w:evenVBand="0" w:oddHBand="0" w:evenHBand="0" w:firstRowFirstColumn="0" w:firstRowLastColumn="0" w:lastRowFirstColumn="0" w:lastRowLastColumn="0"/>
            </w:pPr>
          </w:p>
          <w:p w14:paraId="36BB9B1B" w14:textId="2A1DC63F" w:rsidR="003E1B2B" w:rsidRDefault="003E1B2B">
            <w:pPr>
              <w:cnfStyle w:val="000000000000" w:firstRow="0" w:lastRow="0" w:firstColumn="0" w:lastColumn="0" w:oddVBand="0" w:evenVBand="0" w:oddHBand="0" w:evenHBand="0" w:firstRowFirstColumn="0" w:firstRowLastColumn="0" w:lastRowFirstColumn="0" w:lastRowLastColumn="0"/>
            </w:pPr>
          </w:p>
        </w:tc>
      </w:tr>
    </w:tbl>
    <w:p w14:paraId="05AFF95A" w14:textId="364E5C28" w:rsidR="0557834C" w:rsidRDefault="0557834C" w:rsidP="0557834C">
      <w:pPr>
        <w:spacing w:after="0" w:line="240" w:lineRule="auto"/>
        <w:rPr>
          <w:rFonts w:ascii="Times New Roman" w:hAnsi="Times New Roman" w:cs="Times New Roman"/>
          <w:b/>
          <w:bCs/>
          <w:sz w:val="24"/>
          <w:szCs w:val="24"/>
        </w:rPr>
      </w:pPr>
    </w:p>
    <w:p w14:paraId="73A53D60" w14:textId="7945EEBA" w:rsidR="00F5166B" w:rsidRPr="00844702" w:rsidRDefault="0557834C" w:rsidP="0557834C">
      <w:pPr>
        <w:spacing w:after="0" w:line="240" w:lineRule="auto"/>
        <w:jc w:val="center"/>
        <w:rPr>
          <w:rFonts w:ascii="Times New Roman" w:hAnsi="Times New Roman" w:cs="Times New Roman"/>
          <w:b/>
          <w:bCs/>
          <w:sz w:val="24"/>
          <w:szCs w:val="24"/>
        </w:rPr>
      </w:pPr>
      <w:r w:rsidRPr="0557834C">
        <w:rPr>
          <w:rFonts w:ascii="Times New Roman" w:hAnsi="Times New Roman" w:cs="Times New Roman"/>
          <w:b/>
          <w:bCs/>
          <w:sz w:val="24"/>
          <w:szCs w:val="24"/>
        </w:rPr>
        <w:t>Methods</w:t>
      </w:r>
    </w:p>
    <w:p w14:paraId="3B6B7FB4" w14:textId="6CE4DBDE" w:rsidR="005245DE" w:rsidRPr="001A4D81" w:rsidRDefault="28867C3A" w:rsidP="28867C3A">
      <w:pPr>
        <w:autoSpaceDE w:val="0"/>
        <w:autoSpaceDN w:val="0"/>
        <w:adjustRightInd w:val="0"/>
        <w:spacing w:after="0" w:line="240" w:lineRule="auto"/>
        <w:ind w:firstLine="405"/>
        <w:rPr>
          <w:rFonts w:ascii="Times New Roman" w:hAnsi="Times New Roman" w:cs="Times New Roman"/>
          <w:color w:val="000000" w:themeColor="text1"/>
          <w:sz w:val="24"/>
          <w:szCs w:val="24"/>
        </w:rPr>
      </w:pPr>
      <w:r w:rsidRPr="28867C3A">
        <w:rPr>
          <w:rFonts w:ascii="Times New Roman" w:hAnsi="Times New Roman" w:cs="Times New Roman"/>
          <w:color w:val="000000" w:themeColor="text1"/>
          <w:sz w:val="24"/>
          <w:szCs w:val="24"/>
        </w:rPr>
        <w:t>The connections and interactions among the five targeted disciplines (i.e., Educational Technology, Educational Design, Instructional Design, Learning Experience Design, and Instructional Systems Technology) were examined using Social Network Analysis (SNA) (Wasserman, &amp; Faust, 1994). As an analytical method of social networks, SNA consists of nodes (agents) and links (relationship</w:t>
      </w:r>
      <w:r w:rsidR="00AC2AE5">
        <w:rPr>
          <w:rFonts w:ascii="Times New Roman" w:hAnsi="Times New Roman" w:cs="Times New Roman"/>
          <w:color w:val="000000" w:themeColor="text1"/>
          <w:sz w:val="24"/>
          <w:szCs w:val="24"/>
        </w:rPr>
        <w:t>s</w:t>
      </w:r>
      <w:r w:rsidRPr="28867C3A">
        <w:rPr>
          <w:rFonts w:ascii="Times New Roman" w:hAnsi="Times New Roman" w:cs="Times New Roman"/>
          <w:color w:val="000000" w:themeColor="text1"/>
          <w:sz w:val="24"/>
          <w:szCs w:val="24"/>
        </w:rPr>
        <w:t>). To make relationships among them visible, two different strategies were used. First</w:t>
      </w:r>
      <w:r w:rsidR="00AC2AE5">
        <w:rPr>
          <w:rFonts w:ascii="Times New Roman" w:hAnsi="Times New Roman" w:cs="Times New Roman"/>
          <w:color w:val="000000" w:themeColor="text1"/>
          <w:sz w:val="24"/>
          <w:szCs w:val="24"/>
        </w:rPr>
        <w:t xml:space="preserve">, the researchers investigated </w:t>
      </w:r>
      <w:r w:rsidRPr="28867C3A">
        <w:rPr>
          <w:rFonts w:ascii="Times New Roman" w:hAnsi="Times New Roman" w:cs="Times New Roman"/>
          <w:color w:val="000000" w:themeColor="text1"/>
          <w:sz w:val="24"/>
          <w:szCs w:val="24"/>
        </w:rPr>
        <w:t xml:space="preserve">the templates of each job announcement. Job announcement is taken as a mediated and already-given communication instrument for this strategy. </w:t>
      </w:r>
      <w:r w:rsidR="00072BD7">
        <w:rPr>
          <w:rFonts w:ascii="Times New Roman" w:hAnsi="Times New Roman" w:cs="Times New Roman"/>
          <w:color w:val="000000" w:themeColor="text1"/>
          <w:sz w:val="24"/>
          <w:szCs w:val="24"/>
        </w:rPr>
        <w:t xml:space="preserve">The goal of the </w:t>
      </w:r>
      <w:r w:rsidRPr="28867C3A">
        <w:rPr>
          <w:rFonts w:ascii="Times New Roman" w:hAnsi="Times New Roman" w:cs="Times New Roman"/>
          <w:color w:val="000000" w:themeColor="text1"/>
          <w:sz w:val="24"/>
          <w:szCs w:val="24"/>
        </w:rPr>
        <w:t xml:space="preserve">template analysis </w:t>
      </w:r>
      <w:r w:rsidR="00072BD7">
        <w:rPr>
          <w:rFonts w:ascii="Times New Roman" w:hAnsi="Times New Roman" w:cs="Times New Roman"/>
          <w:color w:val="000000" w:themeColor="text1"/>
          <w:sz w:val="24"/>
          <w:szCs w:val="24"/>
        </w:rPr>
        <w:t xml:space="preserve">is the </w:t>
      </w:r>
      <w:r w:rsidRPr="28867C3A">
        <w:rPr>
          <w:rFonts w:ascii="Times New Roman" w:hAnsi="Times New Roman" w:cs="Times New Roman"/>
          <w:color w:val="000000" w:themeColor="text1"/>
          <w:sz w:val="24"/>
          <w:szCs w:val="24"/>
        </w:rPr>
        <w:t>development of a coding list, to observe the categories among them</w:t>
      </w:r>
      <w:r w:rsidR="00072BD7">
        <w:rPr>
          <w:rFonts w:ascii="Times New Roman" w:hAnsi="Times New Roman" w:cs="Times New Roman"/>
          <w:color w:val="000000" w:themeColor="text1"/>
          <w:sz w:val="24"/>
          <w:szCs w:val="24"/>
        </w:rPr>
        <w:t>,</w:t>
      </w:r>
      <w:r w:rsidRPr="28867C3A">
        <w:rPr>
          <w:rFonts w:ascii="Times New Roman" w:hAnsi="Times New Roman" w:cs="Times New Roman"/>
          <w:color w:val="000000" w:themeColor="text1"/>
          <w:sz w:val="24"/>
          <w:szCs w:val="24"/>
        </w:rPr>
        <w:t xml:space="preserve"> and schematize the interconnections among the codes.</w:t>
      </w:r>
    </w:p>
    <w:p w14:paraId="5625235C" w14:textId="748262CC" w:rsidR="005245DE" w:rsidRPr="001A4D81" w:rsidRDefault="28867C3A" w:rsidP="28867C3A">
      <w:pPr>
        <w:autoSpaceDE w:val="0"/>
        <w:autoSpaceDN w:val="0"/>
        <w:adjustRightInd w:val="0"/>
        <w:spacing w:after="0" w:line="240" w:lineRule="auto"/>
        <w:ind w:firstLine="405"/>
        <w:rPr>
          <w:rFonts w:ascii="Times New Roman" w:hAnsi="Times New Roman" w:cs="Times New Roman"/>
          <w:color w:val="000000" w:themeColor="text1"/>
          <w:sz w:val="24"/>
          <w:szCs w:val="24"/>
        </w:rPr>
      </w:pPr>
      <w:r w:rsidRPr="28867C3A">
        <w:rPr>
          <w:rFonts w:ascii="Times New Roman" w:hAnsi="Times New Roman" w:cs="Times New Roman"/>
          <w:color w:val="000000" w:themeColor="text1"/>
          <w:sz w:val="24"/>
          <w:szCs w:val="24"/>
        </w:rPr>
        <w:t>Code</w:t>
      </w:r>
      <w:r w:rsidR="009E6C74">
        <w:rPr>
          <w:rFonts w:ascii="Times New Roman" w:hAnsi="Times New Roman" w:cs="Times New Roman"/>
          <w:color w:val="000000" w:themeColor="text1"/>
          <w:sz w:val="24"/>
          <w:szCs w:val="24"/>
        </w:rPr>
        <w:t>s</w:t>
      </w:r>
      <w:r w:rsidRPr="28867C3A">
        <w:rPr>
          <w:rFonts w:ascii="Times New Roman" w:hAnsi="Times New Roman" w:cs="Times New Roman"/>
          <w:color w:val="000000" w:themeColor="text1"/>
          <w:sz w:val="24"/>
          <w:szCs w:val="24"/>
        </w:rPr>
        <w:t xml:space="preserve"> </w:t>
      </w:r>
      <w:r w:rsidR="009E6C74">
        <w:rPr>
          <w:rFonts w:ascii="Times New Roman" w:hAnsi="Times New Roman" w:cs="Times New Roman"/>
          <w:color w:val="000000" w:themeColor="text1"/>
          <w:sz w:val="24"/>
          <w:szCs w:val="24"/>
        </w:rPr>
        <w:t>are</w:t>
      </w:r>
      <w:r w:rsidRPr="28867C3A">
        <w:rPr>
          <w:rFonts w:ascii="Times New Roman" w:hAnsi="Times New Roman" w:cs="Times New Roman"/>
          <w:color w:val="000000" w:themeColor="text1"/>
          <w:sz w:val="24"/>
          <w:szCs w:val="24"/>
        </w:rPr>
        <w:t xml:space="preserve"> the labels that are attached to phrases, expressions, words</w:t>
      </w:r>
      <w:r w:rsidR="009E6C74">
        <w:rPr>
          <w:rFonts w:ascii="Times New Roman" w:hAnsi="Times New Roman" w:cs="Times New Roman"/>
          <w:color w:val="000000" w:themeColor="text1"/>
          <w:sz w:val="24"/>
          <w:szCs w:val="24"/>
        </w:rPr>
        <w:t>,</w:t>
      </w:r>
      <w:r w:rsidRPr="28867C3A">
        <w:rPr>
          <w:rFonts w:ascii="Times New Roman" w:hAnsi="Times New Roman" w:cs="Times New Roman"/>
          <w:color w:val="000000" w:themeColor="text1"/>
          <w:sz w:val="24"/>
          <w:szCs w:val="24"/>
        </w:rPr>
        <w:t xml:space="preserve"> and references from the data. </w:t>
      </w:r>
      <w:r w:rsidR="009E6C74">
        <w:rPr>
          <w:rFonts w:ascii="Times New Roman" w:hAnsi="Times New Roman" w:cs="Times New Roman"/>
          <w:color w:val="000000" w:themeColor="text1"/>
          <w:sz w:val="24"/>
          <w:szCs w:val="24"/>
        </w:rPr>
        <w:t>Another</w:t>
      </w:r>
      <w:r w:rsidRPr="28867C3A">
        <w:rPr>
          <w:rFonts w:ascii="Times New Roman" w:hAnsi="Times New Roman" w:cs="Times New Roman"/>
          <w:color w:val="000000" w:themeColor="text1"/>
          <w:sz w:val="24"/>
          <w:szCs w:val="24"/>
        </w:rPr>
        <w:t xml:space="preserve"> analytical step is </w:t>
      </w:r>
      <w:r w:rsidR="009E6C74">
        <w:rPr>
          <w:rFonts w:ascii="Times New Roman" w:hAnsi="Times New Roman" w:cs="Times New Roman"/>
          <w:color w:val="000000" w:themeColor="text1"/>
          <w:sz w:val="24"/>
          <w:szCs w:val="24"/>
        </w:rPr>
        <w:t xml:space="preserve">to </w:t>
      </w:r>
      <w:r w:rsidRPr="28867C3A">
        <w:rPr>
          <w:rFonts w:ascii="Times New Roman" w:hAnsi="Times New Roman" w:cs="Times New Roman"/>
          <w:color w:val="000000" w:themeColor="text1"/>
          <w:sz w:val="24"/>
          <w:szCs w:val="24"/>
        </w:rPr>
        <w:t xml:space="preserve">make sense of the categories of codes. It is a logical act to organize the coded segments. The aim is to use a category based on the researcher intention to reduce the number of different codes into some groups. The theme is an inquiry act to see the major and higher categories. In this study, the template analysis means that the outlines of job </w:t>
      </w:r>
      <w:r w:rsidR="009E6C74">
        <w:rPr>
          <w:rFonts w:ascii="Times New Roman" w:hAnsi="Times New Roman" w:cs="Times New Roman"/>
          <w:color w:val="000000" w:themeColor="text1"/>
          <w:sz w:val="24"/>
          <w:szCs w:val="24"/>
        </w:rPr>
        <w:t>a</w:t>
      </w:r>
      <w:r w:rsidRPr="28867C3A">
        <w:rPr>
          <w:rFonts w:ascii="Times New Roman" w:hAnsi="Times New Roman" w:cs="Times New Roman"/>
          <w:color w:val="000000" w:themeColor="text1"/>
          <w:sz w:val="24"/>
          <w:szCs w:val="24"/>
        </w:rPr>
        <w:t>ds were coded by looking at the titles</w:t>
      </w:r>
      <w:r w:rsidR="009E6C74">
        <w:rPr>
          <w:rFonts w:ascii="Times New Roman" w:hAnsi="Times New Roman" w:cs="Times New Roman"/>
          <w:color w:val="000000" w:themeColor="text1"/>
          <w:sz w:val="24"/>
          <w:szCs w:val="24"/>
        </w:rPr>
        <w:t xml:space="preserve"> and</w:t>
      </w:r>
      <w:r w:rsidRPr="28867C3A">
        <w:rPr>
          <w:rFonts w:ascii="Times New Roman" w:hAnsi="Times New Roman" w:cs="Times New Roman"/>
          <w:color w:val="000000" w:themeColor="text1"/>
          <w:sz w:val="24"/>
          <w:szCs w:val="24"/>
        </w:rPr>
        <w:t xml:space="preserve"> subtitles that are easily objectified by any reader. To </w:t>
      </w:r>
      <w:r w:rsidRPr="28867C3A">
        <w:rPr>
          <w:rFonts w:ascii="Times New Roman" w:hAnsi="Times New Roman" w:cs="Times New Roman"/>
          <w:color w:val="000000" w:themeColor="text1"/>
          <w:sz w:val="24"/>
          <w:szCs w:val="24"/>
        </w:rPr>
        <w:lastRenderedPageBreak/>
        <w:t xml:space="preserve">check and reach an agreement about the </w:t>
      </w:r>
      <w:r w:rsidR="009E6C74">
        <w:rPr>
          <w:rFonts w:ascii="Times New Roman" w:hAnsi="Times New Roman" w:cs="Times New Roman"/>
          <w:color w:val="000000" w:themeColor="text1"/>
          <w:sz w:val="24"/>
          <w:szCs w:val="24"/>
        </w:rPr>
        <w:t xml:space="preserve">labeling of </w:t>
      </w:r>
      <w:r w:rsidRPr="28867C3A">
        <w:rPr>
          <w:rFonts w:ascii="Times New Roman" w:hAnsi="Times New Roman" w:cs="Times New Roman"/>
          <w:color w:val="000000" w:themeColor="text1"/>
          <w:sz w:val="24"/>
          <w:szCs w:val="24"/>
        </w:rPr>
        <w:t>the structural codes emerged from the template</w:t>
      </w:r>
      <w:r w:rsidR="009E6C74">
        <w:rPr>
          <w:rFonts w:ascii="Times New Roman" w:hAnsi="Times New Roman" w:cs="Times New Roman"/>
          <w:color w:val="000000" w:themeColor="text1"/>
          <w:sz w:val="24"/>
          <w:szCs w:val="24"/>
        </w:rPr>
        <w:t xml:space="preserve">. Two of the </w:t>
      </w:r>
      <w:r w:rsidRPr="28867C3A">
        <w:rPr>
          <w:rFonts w:ascii="Times New Roman" w:hAnsi="Times New Roman" w:cs="Times New Roman"/>
          <w:color w:val="000000" w:themeColor="text1"/>
          <w:sz w:val="24"/>
          <w:szCs w:val="24"/>
        </w:rPr>
        <w:t>researchers regularly discussed the codes and shared each other by using Nvivo. During the initial analyses and discussions, the categories were also articulated regarding the research questions. These interpretive acts like triangulations of sources and methods (Merriam, 2009, p.219) and prolong</w:t>
      </w:r>
      <w:r w:rsidR="009E6C74">
        <w:rPr>
          <w:rFonts w:ascii="Times New Roman" w:hAnsi="Times New Roman" w:cs="Times New Roman"/>
          <w:color w:val="000000" w:themeColor="text1"/>
          <w:sz w:val="24"/>
          <w:szCs w:val="24"/>
        </w:rPr>
        <w:t>ed</w:t>
      </w:r>
      <w:r w:rsidRPr="28867C3A">
        <w:rPr>
          <w:rFonts w:ascii="Times New Roman" w:hAnsi="Times New Roman" w:cs="Times New Roman"/>
          <w:color w:val="000000" w:themeColor="text1"/>
          <w:sz w:val="24"/>
          <w:szCs w:val="24"/>
        </w:rPr>
        <w:t xml:space="preserve"> engagement (Yin, 2011, p.79) are the part of the credibility in qualitative research defined in Lincoln and Guba (1985). The second strategy is based on the langauge-in-use to interpret the data. Various words were chosen by researcher to </w:t>
      </w:r>
      <w:r w:rsidR="009E6C74">
        <w:rPr>
          <w:rFonts w:ascii="Times New Roman" w:hAnsi="Times New Roman" w:cs="Times New Roman"/>
          <w:color w:val="000000" w:themeColor="text1"/>
          <w:sz w:val="24"/>
          <w:szCs w:val="24"/>
        </w:rPr>
        <w:t>determine</w:t>
      </w:r>
      <w:r w:rsidRPr="28867C3A">
        <w:rPr>
          <w:rFonts w:ascii="Times New Roman" w:hAnsi="Times New Roman" w:cs="Times New Roman"/>
          <w:color w:val="000000" w:themeColor="text1"/>
          <w:sz w:val="24"/>
          <w:szCs w:val="24"/>
        </w:rPr>
        <w:t xml:space="preserve"> the way in </w:t>
      </w:r>
      <w:r w:rsidR="009E6C74">
        <w:rPr>
          <w:rFonts w:ascii="Times New Roman" w:hAnsi="Times New Roman" w:cs="Times New Roman"/>
          <w:color w:val="000000" w:themeColor="text1"/>
          <w:sz w:val="24"/>
          <w:szCs w:val="24"/>
        </w:rPr>
        <w:t>wh</w:t>
      </w:r>
      <w:r w:rsidRPr="28867C3A">
        <w:rPr>
          <w:rFonts w:ascii="Times New Roman" w:hAnsi="Times New Roman" w:cs="Times New Roman"/>
          <w:color w:val="000000" w:themeColor="text1"/>
          <w:sz w:val="24"/>
          <w:szCs w:val="24"/>
        </w:rPr>
        <w:t>ich they are used. This kind of coding strategy helped us to read the data intertextually around these words.</w:t>
      </w:r>
    </w:p>
    <w:p w14:paraId="25308CAE" w14:textId="49152618" w:rsidR="005245DE" w:rsidRPr="001A4D81" w:rsidRDefault="00CD08B6" w:rsidP="28867C3A">
      <w:pPr>
        <w:autoSpaceDE w:val="0"/>
        <w:autoSpaceDN w:val="0"/>
        <w:adjustRightInd w:val="0"/>
        <w:spacing w:after="0" w:line="240" w:lineRule="auto"/>
        <w:ind w:firstLine="40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28867C3A" w:rsidRPr="28867C3A">
        <w:rPr>
          <w:rFonts w:ascii="Times New Roman" w:hAnsi="Times New Roman" w:cs="Times New Roman"/>
          <w:color w:val="000000" w:themeColor="text1"/>
          <w:sz w:val="24"/>
          <w:szCs w:val="24"/>
        </w:rPr>
        <w:t>Although the nodes are associated with individual actors within the network, the links depict relationships among individuals. SNA can identify how these relationships are established and then later evolve in a group of people such as an online learning community (Lee, 2016).</w:t>
      </w:r>
    </w:p>
    <w:p w14:paraId="5291ABFA" w14:textId="4E5D827A" w:rsidR="00E011C5" w:rsidRPr="001A4D81" w:rsidRDefault="28867C3A" w:rsidP="28867C3A">
      <w:pPr>
        <w:pStyle w:val="ListParagraph"/>
        <w:spacing w:after="0" w:line="240" w:lineRule="auto"/>
        <w:ind w:left="90" w:firstLine="315"/>
        <w:rPr>
          <w:rFonts w:ascii="Times New Roman" w:hAnsi="Times New Roman" w:cs="Times New Roman"/>
          <w:color w:val="000000" w:themeColor="text1"/>
          <w:sz w:val="24"/>
          <w:szCs w:val="24"/>
        </w:rPr>
      </w:pPr>
      <w:r w:rsidRPr="28867C3A">
        <w:rPr>
          <w:rFonts w:ascii="Times New Roman" w:hAnsi="Times New Roman" w:cs="Times New Roman"/>
          <w:color w:val="000000" w:themeColor="text1"/>
          <w:sz w:val="24"/>
          <w:szCs w:val="24"/>
        </w:rPr>
        <w:t>In this study, the analysis of job postings on Twitter was conducted to better understand the interactions and expected responsibilities for each discipline. This purpose led to the following two research questions:</w:t>
      </w:r>
    </w:p>
    <w:p w14:paraId="397F7B93" w14:textId="6C74502E" w:rsidR="005245DE" w:rsidRPr="001A4D81" w:rsidRDefault="28867C3A" w:rsidP="28867C3A">
      <w:pPr>
        <w:pStyle w:val="ListParagraph"/>
        <w:autoSpaceDE w:val="0"/>
        <w:autoSpaceDN w:val="0"/>
        <w:adjustRightInd w:val="0"/>
        <w:spacing w:after="0" w:line="240" w:lineRule="auto"/>
        <w:ind w:left="450"/>
        <w:rPr>
          <w:rFonts w:ascii="Times New Roman" w:hAnsi="Times New Roman" w:cs="Times New Roman"/>
          <w:color w:val="000000" w:themeColor="text1"/>
          <w:sz w:val="24"/>
          <w:szCs w:val="24"/>
        </w:rPr>
      </w:pPr>
      <w:r w:rsidRPr="28867C3A">
        <w:rPr>
          <w:rFonts w:ascii="Times New Roman" w:hAnsi="Times New Roman" w:cs="Times New Roman"/>
          <w:color w:val="000000" w:themeColor="text1"/>
          <w:sz w:val="24"/>
          <w:szCs w:val="24"/>
        </w:rPr>
        <w:t>1. What are the interrelationships among the targeted disciplines based on job descriptions?</w:t>
      </w:r>
    </w:p>
    <w:p w14:paraId="6AB48380" w14:textId="6928C305" w:rsidR="00AE22ED" w:rsidRPr="001A4D81" w:rsidRDefault="28867C3A" w:rsidP="28867C3A">
      <w:pPr>
        <w:pStyle w:val="ListParagraph"/>
        <w:spacing w:after="0" w:line="240" w:lineRule="auto"/>
        <w:ind w:left="450"/>
        <w:rPr>
          <w:rFonts w:ascii="Times New Roman" w:hAnsi="Times New Roman" w:cs="Times New Roman"/>
          <w:color w:val="000000" w:themeColor="text1"/>
          <w:sz w:val="24"/>
          <w:szCs w:val="24"/>
        </w:rPr>
      </w:pPr>
      <w:r w:rsidRPr="28867C3A">
        <w:rPr>
          <w:rFonts w:ascii="Times New Roman" w:hAnsi="Times New Roman" w:cs="Times New Roman"/>
          <w:color w:val="000000" w:themeColor="text1"/>
          <w:sz w:val="24"/>
          <w:szCs w:val="24"/>
        </w:rPr>
        <w:t xml:space="preserve">2. What are the expected roles of professionals working in the targeted disciplines based on the </w:t>
      </w:r>
      <w:r w:rsidR="00C94603">
        <w:rPr>
          <w:rFonts w:ascii="Times New Roman" w:hAnsi="Times New Roman" w:cs="Times New Roman"/>
          <w:color w:val="000000" w:themeColor="text1"/>
          <w:sz w:val="24"/>
          <w:szCs w:val="24"/>
        </w:rPr>
        <w:t xml:space="preserve">Twitter job announcements and </w:t>
      </w:r>
      <w:r w:rsidR="00E7142A">
        <w:rPr>
          <w:rFonts w:ascii="Times New Roman" w:hAnsi="Times New Roman" w:cs="Times New Roman"/>
          <w:color w:val="000000" w:themeColor="text1"/>
          <w:sz w:val="24"/>
          <w:szCs w:val="24"/>
        </w:rPr>
        <w:t>the content</w:t>
      </w:r>
      <w:r w:rsidRPr="28867C3A">
        <w:rPr>
          <w:rFonts w:ascii="Times New Roman" w:hAnsi="Times New Roman" w:cs="Times New Roman"/>
          <w:color w:val="000000" w:themeColor="text1"/>
          <w:sz w:val="24"/>
          <w:szCs w:val="24"/>
        </w:rPr>
        <w:t xml:space="preserve"> of </w:t>
      </w:r>
      <w:r w:rsidR="00E7142A">
        <w:rPr>
          <w:rFonts w:ascii="Times New Roman" w:hAnsi="Times New Roman" w:cs="Times New Roman"/>
          <w:color w:val="000000" w:themeColor="text1"/>
          <w:sz w:val="24"/>
          <w:szCs w:val="24"/>
        </w:rPr>
        <w:t>the announced</w:t>
      </w:r>
      <w:r w:rsidRPr="28867C3A">
        <w:rPr>
          <w:rFonts w:ascii="Times New Roman" w:hAnsi="Times New Roman" w:cs="Times New Roman"/>
          <w:color w:val="000000" w:themeColor="text1"/>
          <w:sz w:val="24"/>
          <w:szCs w:val="24"/>
        </w:rPr>
        <w:t xml:space="preserve"> </w:t>
      </w:r>
      <w:r w:rsidR="00E7142A">
        <w:rPr>
          <w:rFonts w:ascii="Times New Roman" w:hAnsi="Times New Roman" w:cs="Times New Roman"/>
          <w:color w:val="000000" w:themeColor="text1"/>
          <w:sz w:val="24"/>
          <w:szCs w:val="24"/>
        </w:rPr>
        <w:t>job?</w:t>
      </w:r>
    </w:p>
    <w:p w14:paraId="2A25C22F" w14:textId="77777777" w:rsidR="00D47B9E" w:rsidRPr="001A4D81" w:rsidRDefault="00D47B9E" w:rsidP="009D0BF3">
      <w:pPr>
        <w:spacing w:after="0" w:line="240" w:lineRule="auto"/>
        <w:rPr>
          <w:rFonts w:ascii="Times New Roman" w:hAnsi="Times New Roman" w:cs="Times New Roman"/>
          <w:sz w:val="24"/>
          <w:szCs w:val="24"/>
        </w:rPr>
      </w:pPr>
    </w:p>
    <w:p w14:paraId="05974225" w14:textId="77777777" w:rsidR="006F33F1" w:rsidRPr="00844702" w:rsidRDefault="0557834C" w:rsidP="0557834C">
      <w:pPr>
        <w:spacing w:after="0" w:line="240" w:lineRule="auto"/>
        <w:jc w:val="center"/>
        <w:rPr>
          <w:rFonts w:ascii="Times New Roman" w:hAnsi="Times New Roman" w:cs="Times New Roman"/>
          <w:b/>
          <w:bCs/>
          <w:sz w:val="24"/>
          <w:szCs w:val="24"/>
        </w:rPr>
      </w:pPr>
      <w:r w:rsidRPr="0557834C">
        <w:rPr>
          <w:rFonts w:ascii="Times New Roman" w:hAnsi="Times New Roman" w:cs="Times New Roman"/>
          <w:b/>
          <w:bCs/>
          <w:sz w:val="24"/>
          <w:szCs w:val="24"/>
        </w:rPr>
        <w:t>Data Sources and Data Analysis</w:t>
      </w:r>
    </w:p>
    <w:p w14:paraId="4C898F4F" w14:textId="77777777" w:rsidR="00C94603" w:rsidRDefault="00C94603" w:rsidP="00C94603">
      <w:pPr>
        <w:spacing w:after="0" w:line="240" w:lineRule="auto"/>
        <w:rPr>
          <w:rFonts w:ascii="Times New Roman" w:hAnsi="Times New Roman" w:cs="Times New Roman"/>
          <w:b/>
          <w:bCs/>
          <w:sz w:val="24"/>
          <w:szCs w:val="24"/>
        </w:rPr>
      </w:pPr>
    </w:p>
    <w:p w14:paraId="375FA855" w14:textId="1F745264" w:rsidR="0557834C" w:rsidRDefault="0557834C" w:rsidP="00C94603">
      <w:pPr>
        <w:spacing w:after="0" w:line="240" w:lineRule="auto"/>
        <w:rPr>
          <w:rFonts w:ascii="Times New Roman" w:hAnsi="Times New Roman" w:cs="Times New Roman"/>
          <w:b/>
          <w:bCs/>
          <w:sz w:val="24"/>
          <w:szCs w:val="24"/>
        </w:rPr>
      </w:pPr>
      <w:r w:rsidRPr="0557834C">
        <w:rPr>
          <w:rFonts w:ascii="Times New Roman" w:hAnsi="Times New Roman" w:cs="Times New Roman"/>
          <w:b/>
          <w:bCs/>
          <w:sz w:val="24"/>
          <w:szCs w:val="24"/>
        </w:rPr>
        <w:t>Narrative about the data preparation</w:t>
      </w:r>
    </w:p>
    <w:p w14:paraId="16D13A58" w14:textId="5D699908" w:rsidR="00E011C5" w:rsidRPr="001A4D81" w:rsidRDefault="0557834C" w:rsidP="0557834C">
      <w:pPr>
        <w:spacing w:after="0" w:line="240" w:lineRule="auto"/>
        <w:ind w:left="45" w:firstLine="360"/>
        <w:rPr>
          <w:rFonts w:ascii="Times New Roman" w:hAnsi="Times New Roman" w:cs="Times New Roman"/>
          <w:sz w:val="24"/>
          <w:szCs w:val="24"/>
        </w:rPr>
      </w:pPr>
      <w:r w:rsidRPr="0557834C">
        <w:rPr>
          <w:rFonts w:ascii="Times New Roman" w:hAnsi="Times New Roman" w:cs="Times New Roman"/>
          <w:sz w:val="24"/>
          <w:szCs w:val="24"/>
        </w:rPr>
        <w:t>The data was collected using a social network analysis tool, Ncapture. First, Twitter data was collected by using the following keywords: educational technology jobs, educational design jobs, instructional design jobs, learning experience design jobs, and instructional systems jobs. Job postings containing the keywords mentioned above were derived from both professional organization Twitter accounts and individual Twitter accounts. Next, these data were imported into NVivo (2016) for qualitative analyses. More specifically, the objective was to conduct a thematic analysis (Braun &amp; Clarke, 2006) and attempt to answer the two key research questions noted earlier. The analysis was conducted by two researchers in order to ensure trustworthiness and triangulation of the data (Merriam, 1995).</w:t>
      </w:r>
    </w:p>
    <w:p w14:paraId="07E87728" w14:textId="02679856" w:rsidR="0557834C" w:rsidRDefault="28867C3A" w:rsidP="28867C3A">
      <w:pPr>
        <w:spacing w:after="0" w:line="240" w:lineRule="auto"/>
        <w:ind w:left="45" w:firstLine="360"/>
        <w:rPr>
          <w:rFonts w:ascii="Times New Roman" w:hAnsi="Times New Roman" w:cs="Times New Roman"/>
          <w:sz w:val="24"/>
          <w:szCs w:val="24"/>
        </w:rPr>
      </w:pPr>
      <w:r w:rsidRPr="28867C3A">
        <w:rPr>
          <w:rFonts w:ascii="Times New Roman" w:hAnsi="Times New Roman" w:cs="Times New Roman"/>
          <w:sz w:val="24"/>
          <w:szCs w:val="24"/>
        </w:rPr>
        <w:t xml:space="preserve">The first semi quantitative analysis was conducted to </w:t>
      </w:r>
      <w:r w:rsidR="00D0085D">
        <w:rPr>
          <w:rFonts w:ascii="Times New Roman" w:hAnsi="Times New Roman" w:cs="Times New Roman"/>
          <w:sz w:val="24"/>
          <w:szCs w:val="24"/>
        </w:rPr>
        <w:t xml:space="preserve">determine </w:t>
      </w:r>
      <w:r w:rsidRPr="28867C3A">
        <w:rPr>
          <w:rFonts w:ascii="Times New Roman" w:hAnsi="Times New Roman" w:cs="Times New Roman"/>
          <w:sz w:val="24"/>
          <w:szCs w:val="24"/>
        </w:rPr>
        <w:t>the frequency of words, frequency of hashtags, mentions</w:t>
      </w:r>
      <w:r w:rsidR="00D0085D">
        <w:rPr>
          <w:rFonts w:ascii="Times New Roman" w:hAnsi="Times New Roman" w:cs="Times New Roman"/>
          <w:sz w:val="24"/>
          <w:szCs w:val="24"/>
        </w:rPr>
        <w:t>,</w:t>
      </w:r>
      <w:r w:rsidRPr="28867C3A">
        <w:rPr>
          <w:rFonts w:ascii="Times New Roman" w:hAnsi="Times New Roman" w:cs="Times New Roman"/>
          <w:sz w:val="24"/>
          <w:szCs w:val="24"/>
        </w:rPr>
        <w:t xml:space="preserve"> and locations. While looking at the different interactions among the tweet and retweets, hashtags and mentions, </w:t>
      </w:r>
      <w:r w:rsidR="00D0085D">
        <w:rPr>
          <w:rFonts w:ascii="Times New Roman" w:hAnsi="Times New Roman" w:cs="Times New Roman"/>
          <w:sz w:val="24"/>
          <w:szCs w:val="24"/>
        </w:rPr>
        <w:t xml:space="preserve">and </w:t>
      </w:r>
      <w:r w:rsidRPr="28867C3A">
        <w:rPr>
          <w:rFonts w:ascii="Times New Roman" w:hAnsi="Times New Roman" w:cs="Times New Roman"/>
          <w:sz w:val="24"/>
          <w:szCs w:val="24"/>
        </w:rPr>
        <w:t xml:space="preserve">the number of nodes about the mentions, </w:t>
      </w:r>
      <w:r w:rsidR="00D0085D">
        <w:rPr>
          <w:rFonts w:ascii="Times New Roman" w:hAnsi="Times New Roman" w:cs="Times New Roman"/>
          <w:sz w:val="24"/>
          <w:szCs w:val="24"/>
        </w:rPr>
        <w:t xml:space="preserve">the </w:t>
      </w:r>
      <w:r w:rsidRPr="28867C3A">
        <w:rPr>
          <w:rFonts w:ascii="Times New Roman" w:hAnsi="Times New Roman" w:cs="Times New Roman"/>
          <w:sz w:val="24"/>
          <w:szCs w:val="24"/>
        </w:rPr>
        <w:t xml:space="preserve">locations and names helped </w:t>
      </w:r>
      <w:r w:rsidR="00D0085D">
        <w:rPr>
          <w:rFonts w:ascii="Times New Roman" w:hAnsi="Times New Roman" w:cs="Times New Roman"/>
          <w:sz w:val="24"/>
          <w:szCs w:val="24"/>
        </w:rPr>
        <w:t xml:space="preserve">the researchers </w:t>
      </w:r>
      <w:r w:rsidRPr="28867C3A">
        <w:rPr>
          <w:rFonts w:ascii="Times New Roman" w:hAnsi="Times New Roman" w:cs="Times New Roman"/>
          <w:sz w:val="24"/>
          <w:szCs w:val="24"/>
        </w:rPr>
        <w:t xml:space="preserve">to </w:t>
      </w:r>
      <w:r w:rsidR="00BA10BA">
        <w:rPr>
          <w:rFonts w:ascii="Times New Roman" w:hAnsi="Times New Roman" w:cs="Times New Roman"/>
          <w:sz w:val="24"/>
          <w:szCs w:val="24"/>
        </w:rPr>
        <w:t>better grasp</w:t>
      </w:r>
      <w:r w:rsidRPr="28867C3A">
        <w:rPr>
          <w:rFonts w:ascii="Times New Roman" w:hAnsi="Times New Roman" w:cs="Times New Roman"/>
          <w:sz w:val="24"/>
          <w:szCs w:val="24"/>
        </w:rPr>
        <w:t xml:space="preserve"> the possible relations and language usage in the tweets. </w:t>
      </w:r>
    </w:p>
    <w:p w14:paraId="23CA0EDF" w14:textId="54654FA9" w:rsidR="0557834C" w:rsidRDefault="0557834C" w:rsidP="0557834C">
      <w:pPr>
        <w:spacing w:after="0" w:line="240" w:lineRule="auto"/>
        <w:ind w:left="45" w:firstLine="360"/>
        <w:rPr>
          <w:rFonts w:ascii="Times New Roman" w:hAnsi="Times New Roman" w:cs="Times New Roman"/>
          <w:sz w:val="24"/>
          <w:szCs w:val="24"/>
        </w:rPr>
      </w:pPr>
    </w:p>
    <w:p w14:paraId="4594EED4" w14:textId="04D65C3E" w:rsidR="0557834C" w:rsidRDefault="0557834C" w:rsidP="0557834C">
      <w:pPr>
        <w:spacing w:after="0" w:line="240" w:lineRule="auto"/>
        <w:ind w:left="45" w:firstLine="360"/>
      </w:pPr>
      <w:r>
        <w:rPr>
          <w:noProof/>
        </w:rPr>
        <w:lastRenderedPageBreak/>
        <w:drawing>
          <wp:inline distT="0" distB="0" distL="0" distR="0" wp14:anchorId="2223CF14" wp14:editId="644517AD">
            <wp:extent cx="5863263" cy="2113218"/>
            <wp:effectExtent l="0" t="0" r="0" b="0"/>
            <wp:docPr id="2581434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863263" cy="2113218"/>
                    </a:xfrm>
                    <a:prstGeom prst="rect">
                      <a:avLst/>
                    </a:prstGeom>
                  </pic:spPr>
                </pic:pic>
              </a:graphicData>
            </a:graphic>
          </wp:inline>
        </w:drawing>
      </w:r>
    </w:p>
    <w:p w14:paraId="3FFB506F" w14:textId="0A691E6D" w:rsidR="0557834C" w:rsidRDefault="0557834C" w:rsidP="0557834C">
      <w:pPr>
        <w:spacing w:after="0" w:line="240" w:lineRule="auto"/>
        <w:ind w:left="45" w:firstLine="360"/>
      </w:pPr>
    </w:p>
    <w:p w14:paraId="74AE984E" w14:textId="07B909D7" w:rsidR="00F41E0D" w:rsidRPr="001A4D81" w:rsidRDefault="28867C3A" w:rsidP="28867C3A">
      <w:pPr>
        <w:spacing w:after="0" w:line="240" w:lineRule="auto"/>
        <w:ind w:left="45" w:firstLine="360"/>
        <w:rPr>
          <w:rFonts w:ascii="Times New Roman" w:hAnsi="Times New Roman" w:cs="Times New Roman"/>
          <w:sz w:val="24"/>
          <w:szCs w:val="24"/>
        </w:rPr>
      </w:pPr>
      <w:r w:rsidRPr="28867C3A">
        <w:rPr>
          <w:rFonts w:ascii="Times New Roman" w:hAnsi="Times New Roman" w:cs="Times New Roman"/>
          <w:sz w:val="24"/>
          <w:szCs w:val="24"/>
        </w:rPr>
        <w:t xml:space="preserve">The dataset obtained from Twitter included the following: N=95 tweets for educational technology jobs, N=36 tweets educational design jobs, N=149 tweets for instructional design jobs, N=109 tweets for learning experience design jobs, and N=42 tweets for instructional systems jobs were collected. </w:t>
      </w:r>
      <w:r w:rsidR="00BA10BA">
        <w:rPr>
          <w:rFonts w:ascii="Times New Roman" w:hAnsi="Times New Roman" w:cs="Times New Roman"/>
          <w:sz w:val="24"/>
          <w:szCs w:val="24"/>
        </w:rPr>
        <w:t xml:space="preserve">The </w:t>
      </w:r>
      <w:r w:rsidRPr="28867C3A">
        <w:rPr>
          <w:rFonts w:ascii="Times New Roman" w:hAnsi="Times New Roman" w:cs="Times New Roman"/>
          <w:sz w:val="24"/>
          <w:szCs w:val="24"/>
        </w:rPr>
        <w:t xml:space="preserve">results are presented </w:t>
      </w:r>
      <w:r w:rsidR="00BA10BA">
        <w:rPr>
          <w:rFonts w:ascii="Times New Roman" w:hAnsi="Times New Roman" w:cs="Times New Roman"/>
          <w:sz w:val="24"/>
          <w:szCs w:val="24"/>
        </w:rPr>
        <w:t>in the next section</w:t>
      </w:r>
      <w:r w:rsidRPr="28867C3A">
        <w:rPr>
          <w:rFonts w:ascii="Times New Roman" w:hAnsi="Times New Roman" w:cs="Times New Roman"/>
          <w:sz w:val="24"/>
          <w:szCs w:val="24"/>
        </w:rPr>
        <w:t>.</w:t>
      </w:r>
    </w:p>
    <w:p w14:paraId="6915E40A" w14:textId="77777777" w:rsidR="00803D60" w:rsidRPr="001A4D81" w:rsidRDefault="00803D60" w:rsidP="0557834C">
      <w:pPr>
        <w:spacing w:after="0" w:line="240" w:lineRule="auto"/>
        <w:ind w:left="45"/>
        <w:jc w:val="center"/>
        <w:rPr>
          <w:rFonts w:ascii="Times New Roman" w:hAnsi="Times New Roman" w:cs="Times New Roman"/>
          <w:sz w:val="24"/>
          <w:szCs w:val="24"/>
        </w:rPr>
      </w:pPr>
    </w:p>
    <w:p w14:paraId="1F8F0072" w14:textId="08222673" w:rsidR="00A920A1" w:rsidRPr="00913339" w:rsidRDefault="0557834C" w:rsidP="0557834C">
      <w:pPr>
        <w:spacing w:after="0" w:line="240" w:lineRule="auto"/>
        <w:jc w:val="center"/>
      </w:pPr>
      <w:r w:rsidRPr="0557834C">
        <w:rPr>
          <w:rFonts w:ascii="Times New Roman" w:hAnsi="Times New Roman" w:cs="Times New Roman"/>
          <w:b/>
          <w:bCs/>
          <w:sz w:val="24"/>
          <w:szCs w:val="24"/>
        </w:rPr>
        <w:t>Findings</w:t>
      </w:r>
    </w:p>
    <w:p w14:paraId="3E91F3B2" w14:textId="11A5C4E7" w:rsidR="00915AC1" w:rsidRPr="00915AC1" w:rsidRDefault="00915AC1" w:rsidP="00915AC1">
      <w:pPr>
        <w:spacing w:after="0" w:line="240" w:lineRule="auto"/>
        <w:ind w:firstLine="90"/>
        <w:rPr>
          <w:rFonts w:ascii="Times New Roman" w:eastAsia="Times New Roman" w:hAnsi="Times New Roman" w:cs="Times New Roman"/>
          <w:b/>
          <w:sz w:val="24"/>
          <w:szCs w:val="24"/>
        </w:rPr>
      </w:pPr>
      <w:r w:rsidRPr="00915AC1">
        <w:rPr>
          <w:rFonts w:ascii="Times New Roman" w:eastAsia="Times New Roman" w:hAnsi="Times New Roman" w:cs="Times New Roman"/>
          <w:b/>
          <w:sz w:val="24"/>
          <w:szCs w:val="24"/>
        </w:rPr>
        <w:t>Descriptive Template Analysis</w:t>
      </w:r>
    </w:p>
    <w:p w14:paraId="1FC1CED0" w14:textId="7122969B" w:rsidR="00A920A1" w:rsidRPr="00913339" w:rsidRDefault="28867C3A" w:rsidP="00915AC1">
      <w:pPr>
        <w:spacing w:after="0" w:line="240" w:lineRule="auto"/>
        <w:ind w:firstLine="720"/>
        <w:rPr>
          <w:rFonts w:ascii="Times New Roman" w:eastAsia="Times New Roman" w:hAnsi="Times New Roman" w:cs="Times New Roman"/>
          <w:sz w:val="24"/>
          <w:szCs w:val="24"/>
        </w:rPr>
      </w:pPr>
      <w:r w:rsidRPr="28867C3A">
        <w:rPr>
          <w:rFonts w:ascii="Times New Roman" w:eastAsia="Times New Roman" w:hAnsi="Times New Roman" w:cs="Times New Roman"/>
          <w:sz w:val="24"/>
          <w:szCs w:val="24"/>
        </w:rPr>
        <w:t xml:space="preserve">The descriptive analysis of the job postings revealed that the number of nodes (codes) in each discipline are as follows: (1) Educational Technology = 38; (2) Educational Designer = 16; (3) Instructional Designer =24; (4) Instructional System Designer = 26; and (5) Learning Experience Designer = 27. </w:t>
      </w:r>
      <w:r w:rsidR="0557834C" w:rsidRPr="0557834C">
        <w:rPr>
          <w:rFonts w:ascii="Times New Roman" w:eastAsia="Times New Roman" w:hAnsi="Times New Roman" w:cs="Times New Roman"/>
          <w:sz w:val="24"/>
          <w:szCs w:val="24"/>
        </w:rPr>
        <w:t>Among these nodes</w:t>
      </w:r>
      <w:r w:rsidR="00C94603">
        <w:rPr>
          <w:rFonts w:ascii="Times New Roman" w:eastAsia="Times New Roman" w:hAnsi="Times New Roman" w:cs="Times New Roman"/>
          <w:sz w:val="24"/>
          <w:szCs w:val="24"/>
        </w:rPr>
        <w:t>;</w:t>
      </w:r>
      <w:r w:rsidR="0557834C" w:rsidRPr="0557834C">
        <w:rPr>
          <w:rFonts w:ascii="Times New Roman" w:eastAsia="Times New Roman" w:hAnsi="Times New Roman" w:cs="Times New Roman"/>
          <w:sz w:val="24"/>
          <w:szCs w:val="24"/>
        </w:rPr>
        <w:t xml:space="preserve"> Responsibilities, Qualifications, Requirements, Experiences, Ability and Skills</w:t>
      </w:r>
      <w:r w:rsidR="00AD6266">
        <w:rPr>
          <w:rFonts w:ascii="Times New Roman" w:eastAsia="Times New Roman" w:hAnsi="Times New Roman" w:cs="Times New Roman"/>
          <w:sz w:val="24"/>
          <w:szCs w:val="24"/>
        </w:rPr>
        <w:t>,</w:t>
      </w:r>
      <w:r w:rsidR="0557834C" w:rsidRPr="0557834C">
        <w:rPr>
          <w:rFonts w:ascii="Times New Roman" w:eastAsia="Times New Roman" w:hAnsi="Times New Roman" w:cs="Times New Roman"/>
          <w:sz w:val="24"/>
          <w:szCs w:val="24"/>
        </w:rPr>
        <w:t xml:space="preserve"> and Preferences are the top five nodes having the highest number of references as noted in Table 3.</w:t>
      </w:r>
    </w:p>
    <w:p w14:paraId="41E2D5DB" w14:textId="0995E55B" w:rsidR="00A920A1" w:rsidRPr="00913339" w:rsidRDefault="00A920A1" w:rsidP="0557834C">
      <w:pPr>
        <w:spacing w:after="0" w:line="240" w:lineRule="auto"/>
        <w:rPr>
          <w:rFonts w:ascii="Times New Roman" w:eastAsia="Times New Roman" w:hAnsi="Times New Roman" w:cs="Times New Roman"/>
          <w:sz w:val="24"/>
          <w:szCs w:val="24"/>
        </w:rPr>
      </w:pPr>
    </w:p>
    <w:p w14:paraId="7CB71C5E" w14:textId="17D835D9" w:rsidR="00A920A1" w:rsidRPr="00913339" w:rsidRDefault="0557834C" w:rsidP="0557834C">
      <w:pPr>
        <w:spacing w:after="0" w:line="240" w:lineRule="auto"/>
        <w:rPr>
          <w:rFonts w:ascii="Times New Roman" w:hAnsi="Times New Roman" w:cs="Times New Roman"/>
          <w:b/>
          <w:bCs/>
          <w:sz w:val="24"/>
          <w:szCs w:val="24"/>
        </w:rPr>
      </w:pPr>
      <w:r w:rsidRPr="0557834C">
        <w:rPr>
          <w:rFonts w:ascii="Times New Roman" w:eastAsia="Times New Roman" w:hAnsi="Times New Roman" w:cs="Times New Roman"/>
          <w:sz w:val="24"/>
          <w:szCs w:val="24"/>
        </w:rPr>
        <w:t>Table 3. Qualitatively coded nodes and the number of references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312"/>
      </w:tblGrid>
      <w:tr w:rsidR="00C94603" w14:paraId="78E6F3BA" w14:textId="77777777" w:rsidTr="00915AC1">
        <w:trPr>
          <w:trHeight w:val="260"/>
        </w:trPr>
        <w:tc>
          <w:tcPr>
            <w:tcW w:w="2808" w:type="dxa"/>
            <w:tcBorders>
              <w:top w:val="single" w:sz="4" w:space="0" w:color="auto"/>
              <w:bottom w:val="single" w:sz="4" w:space="0" w:color="auto"/>
            </w:tcBorders>
          </w:tcPr>
          <w:p w14:paraId="0DDF6863" w14:textId="77777777" w:rsidR="00C94603" w:rsidRPr="004B6C9D" w:rsidRDefault="00C94603" w:rsidP="00C94603">
            <w:pPr>
              <w:pStyle w:val="ListParagraph"/>
              <w:spacing w:line="276" w:lineRule="auto"/>
              <w:ind w:left="0"/>
              <w:rPr>
                <w:rFonts w:ascii="Times New Roman" w:hAnsi="Times New Roman" w:cs="Times New Roman"/>
                <w:b/>
                <w:sz w:val="24"/>
                <w:szCs w:val="24"/>
              </w:rPr>
            </w:pPr>
            <w:r w:rsidRPr="004B6C9D">
              <w:rPr>
                <w:rFonts w:ascii="Times New Roman" w:hAnsi="Times New Roman" w:cs="Times New Roman"/>
                <w:b/>
                <w:sz w:val="24"/>
                <w:szCs w:val="24"/>
              </w:rPr>
              <w:t>Node</w:t>
            </w:r>
          </w:p>
        </w:tc>
        <w:tc>
          <w:tcPr>
            <w:tcW w:w="3312" w:type="dxa"/>
            <w:tcBorders>
              <w:top w:val="single" w:sz="4" w:space="0" w:color="auto"/>
              <w:bottom w:val="single" w:sz="4" w:space="0" w:color="auto"/>
            </w:tcBorders>
          </w:tcPr>
          <w:p w14:paraId="4EB46080" w14:textId="77777777" w:rsidR="00C94603" w:rsidRPr="004B6C9D" w:rsidRDefault="00C94603" w:rsidP="00C94603">
            <w:pPr>
              <w:pStyle w:val="ListParagraph"/>
              <w:spacing w:line="276" w:lineRule="auto"/>
              <w:ind w:left="0"/>
              <w:rPr>
                <w:rFonts w:ascii="Times New Roman" w:hAnsi="Times New Roman" w:cs="Times New Roman"/>
                <w:b/>
                <w:sz w:val="24"/>
                <w:szCs w:val="24"/>
              </w:rPr>
            </w:pPr>
            <w:r w:rsidRPr="004B6C9D">
              <w:rPr>
                <w:rFonts w:ascii="Times New Roman" w:hAnsi="Times New Roman" w:cs="Times New Roman"/>
                <w:b/>
                <w:sz w:val="24"/>
                <w:szCs w:val="24"/>
              </w:rPr>
              <w:t>The number of reference</w:t>
            </w:r>
          </w:p>
        </w:tc>
      </w:tr>
      <w:tr w:rsidR="00C94603" w14:paraId="213E1BDD" w14:textId="77777777" w:rsidTr="00915AC1">
        <w:tc>
          <w:tcPr>
            <w:tcW w:w="2808" w:type="dxa"/>
            <w:tcBorders>
              <w:top w:val="single" w:sz="4" w:space="0" w:color="auto"/>
            </w:tcBorders>
          </w:tcPr>
          <w:p w14:paraId="4F210F9F" w14:textId="77777777" w:rsidR="00C94603" w:rsidRDefault="00C94603" w:rsidP="00C94603">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Responsibilities</w:t>
            </w:r>
          </w:p>
        </w:tc>
        <w:tc>
          <w:tcPr>
            <w:tcW w:w="3312" w:type="dxa"/>
            <w:tcBorders>
              <w:top w:val="single" w:sz="4" w:space="0" w:color="auto"/>
            </w:tcBorders>
          </w:tcPr>
          <w:p w14:paraId="426113B7" w14:textId="77777777" w:rsidR="00C94603" w:rsidRDefault="00C94603" w:rsidP="00C94603">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37</w:t>
            </w:r>
          </w:p>
        </w:tc>
      </w:tr>
      <w:tr w:rsidR="00C94603" w14:paraId="41ED2EF5" w14:textId="77777777" w:rsidTr="00915AC1">
        <w:tc>
          <w:tcPr>
            <w:tcW w:w="2808" w:type="dxa"/>
          </w:tcPr>
          <w:p w14:paraId="66BFB297" w14:textId="77777777" w:rsidR="00C94603" w:rsidRDefault="00C94603" w:rsidP="00C94603">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Qualifications</w:t>
            </w:r>
          </w:p>
        </w:tc>
        <w:tc>
          <w:tcPr>
            <w:tcW w:w="3312" w:type="dxa"/>
          </w:tcPr>
          <w:p w14:paraId="63334BBB" w14:textId="77777777" w:rsidR="00C94603" w:rsidRDefault="00C94603" w:rsidP="00C94603">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21</w:t>
            </w:r>
          </w:p>
        </w:tc>
      </w:tr>
      <w:tr w:rsidR="00C94603" w14:paraId="4D6F3144" w14:textId="77777777" w:rsidTr="00915AC1">
        <w:tc>
          <w:tcPr>
            <w:tcW w:w="2808" w:type="dxa"/>
          </w:tcPr>
          <w:p w14:paraId="432F47AB" w14:textId="77777777" w:rsidR="00C94603" w:rsidRDefault="00C94603" w:rsidP="00C94603">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Requirements</w:t>
            </w:r>
          </w:p>
        </w:tc>
        <w:tc>
          <w:tcPr>
            <w:tcW w:w="3312" w:type="dxa"/>
          </w:tcPr>
          <w:p w14:paraId="07DD3CB9" w14:textId="77777777" w:rsidR="00C94603" w:rsidRDefault="00C94603" w:rsidP="00C94603">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18</w:t>
            </w:r>
          </w:p>
        </w:tc>
      </w:tr>
      <w:tr w:rsidR="00C94603" w14:paraId="635C0AF1" w14:textId="77777777" w:rsidTr="00915AC1">
        <w:tc>
          <w:tcPr>
            <w:tcW w:w="2808" w:type="dxa"/>
          </w:tcPr>
          <w:p w14:paraId="3DC1D00D" w14:textId="77777777" w:rsidR="00C94603" w:rsidRDefault="00C94603" w:rsidP="00C94603">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Experience</w:t>
            </w:r>
          </w:p>
        </w:tc>
        <w:tc>
          <w:tcPr>
            <w:tcW w:w="3312" w:type="dxa"/>
          </w:tcPr>
          <w:p w14:paraId="4F574E1A" w14:textId="77777777" w:rsidR="00C94603" w:rsidRDefault="00C94603" w:rsidP="00C94603">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r>
      <w:tr w:rsidR="00C94603" w14:paraId="67A2720B" w14:textId="77777777" w:rsidTr="00915AC1">
        <w:tc>
          <w:tcPr>
            <w:tcW w:w="2808" w:type="dxa"/>
          </w:tcPr>
          <w:p w14:paraId="5D1CB509" w14:textId="77777777" w:rsidR="00C94603" w:rsidRDefault="00C94603" w:rsidP="00C94603">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Ability and Skills</w:t>
            </w:r>
          </w:p>
        </w:tc>
        <w:tc>
          <w:tcPr>
            <w:tcW w:w="3312" w:type="dxa"/>
          </w:tcPr>
          <w:p w14:paraId="315A1348" w14:textId="77777777" w:rsidR="00C94603" w:rsidRDefault="00C94603" w:rsidP="00C94603">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r>
      <w:tr w:rsidR="00C94603" w14:paraId="12D9D710" w14:textId="77777777" w:rsidTr="00915AC1">
        <w:tc>
          <w:tcPr>
            <w:tcW w:w="2808" w:type="dxa"/>
            <w:tcBorders>
              <w:bottom w:val="single" w:sz="4" w:space="0" w:color="auto"/>
            </w:tcBorders>
          </w:tcPr>
          <w:p w14:paraId="5DFDF55F" w14:textId="77777777" w:rsidR="00C94603" w:rsidRDefault="00C94603" w:rsidP="00C94603">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Preferences</w:t>
            </w:r>
          </w:p>
        </w:tc>
        <w:tc>
          <w:tcPr>
            <w:tcW w:w="3312" w:type="dxa"/>
            <w:tcBorders>
              <w:bottom w:val="single" w:sz="4" w:space="0" w:color="auto"/>
            </w:tcBorders>
          </w:tcPr>
          <w:p w14:paraId="72BB347F" w14:textId="77777777" w:rsidR="00C94603" w:rsidRDefault="00C94603" w:rsidP="00C94603">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bl>
    <w:p w14:paraId="7DCD408C" w14:textId="77777777" w:rsidR="00C94603" w:rsidRDefault="00C94603" w:rsidP="00915AC1">
      <w:pPr>
        <w:spacing w:after="0" w:line="240" w:lineRule="auto"/>
        <w:rPr>
          <w:rFonts w:ascii="Times New Roman" w:hAnsi="Times New Roman" w:cs="Times New Roman"/>
          <w:sz w:val="24"/>
          <w:szCs w:val="24"/>
        </w:rPr>
      </w:pPr>
    </w:p>
    <w:p w14:paraId="60D1885C" w14:textId="3A2D7AD0" w:rsidR="00A920A1" w:rsidRPr="00913339" w:rsidRDefault="28867C3A" w:rsidP="28867C3A">
      <w:pPr>
        <w:spacing w:after="0" w:line="240" w:lineRule="auto"/>
        <w:ind w:firstLine="720"/>
        <w:rPr>
          <w:rFonts w:ascii="Times New Roman" w:hAnsi="Times New Roman" w:cs="Times New Roman"/>
          <w:sz w:val="24"/>
          <w:szCs w:val="24"/>
        </w:rPr>
      </w:pPr>
      <w:r w:rsidRPr="28867C3A">
        <w:rPr>
          <w:rFonts w:ascii="Times New Roman" w:hAnsi="Times New Roman" w:cs="Times New Roman"/>
          <w:sz w:val="24"/>
          <w:szCs w:val="24"/>
        </w:rPr>
        <w:t xml:space="preserve">Figure 1 displays the number of node references by the field. The graph indicates that "General Responsibilities" is repeated more at </w:t>
      </w:r>
      <w:r w:rsidRPr="28867C3A">
        <w:rPr>
          <w:rFonts w:ascii="Times New Roman" w:hAnsi="Times New Roman" w:cs="Times New Roman"/>
          <w:i/>
          <w:iCs/>
          <w:sz w:val="24"/>
          <w:szCs w:val="24"/>
        </w:rPr>
        <w:t>Learning Experience Design</w:t>
      </w:r>
      <w:r w:rsidRPr="28867C3A">
        <w:rPr>
          <w:rFonts w:ascii="Times New Roman" w:hAnsi="Times New Roman" w:cs="Times New Roman"/>
          <w:sz w:val="24"/>
          <w:szCs w:val="24"/>
        </w:rPr>
        <w:t xml:space="preserve"> posts compared to the other fields. Similarly, "Qualifications" are highlighted more in the Instructional Systems Designer jobs.</w:t>
      </w:r>
    </w:p>
    <w:p w14:paraId="2CDBA972" w14:textId="6AFEA3FB" w:rsidR="00A920A1" w:rsidRPr="00913339" w:rsidRDefault="00C36149" w:rsidP="0557834C">
      <w:pPr>
        <w:pStyle w:val="ListParagraph"/>
        <w:spacing w:after="0" w:line="240" w:lineRule="auto"/>
        <w:ind w:left="0" w:firstLine="405"/>
        <w:rPr>
          <w:rFonts w:ascii="Times New Roman" w:hAnsi="Times New Roman" w:cs="Times New Roman"/>
          <w:sz w:val="24"/>
          <w:szCs w:val="24"/>
        </w:rPr>
      </w:pPr>
      <w:r>
        <w:rPr>
          <w:noProof/>
        </w:rPr>
        <w:lastRenderedPageBreak/>
        <w:drawing>
          <wp:inline distT="0" distB="0" distL="0" distR="0" wp14:anchorId="27ACF3F2" wp14:editId="7F0F4436">
            <wp:extent cx="5696048" cy="3469820"/>
            <wp:effectExtent l="0" t="0" r="0" b="0"/>
            <wp:docPr id="5473668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rcRect l="5416" t="13981" r="17291" b="17325"/>
                    <a:stretch>
                      <a:fillRect/>
                    </a:stretch>
                  </pic:blipFill>
                  <pic:spPr>
                    <a:xfrm>
                      <a:off x="0" y="0"/>
                      <a:ext cx="5696048" cy="3469820"/>
                    </a:xfrm>
                    <a:prstGeom prst="rect">
                      <a:avLst/>
                    </a:prstGeom>
                  </pic:spPr>
                </pic:pic>
              </a:graphicData>
            </a:graphic>
          </wp:inline>
        </w:drawing>
      </w:r>
    </w:p>
    <w:p w14:paraId="7BF7185C" w14:textId="5A37EC16" w:rsidR="00A920A1" w:rsidRPr="00913339" w:rsidRDefault="00C36149" w:rsidP="0557834C">
      <w:pPr>
        <w:pStyle w:val="ListParagraph"/>
        <w:spacing w:after="0" w:line="240" w:lineRule="auto"/>
        <w:ind w:left="0" w:firstLine="405"/>
        <w:rPr>
          <w:rFonts w:ascii="Times New Roman" w:hAnsi="Times New Roman" w:cs="Times New Roman"/>
          <w:sz w:val="24"/>
          <w:szCs w:val="24"/>
        </w:rPr>
      </w:pPr>
      <w:r>
        <w:rPr>
          <w:rFonts w:ascii="Times New Roman" w:hAnsi="Times New Roman" w:cs="Times New Roman"/>
          <w:sz w:val="24"/>
          <w:szCs w:val="24"/>
        </w:rPr>
        <w:t>Figure 1. The number of node references by the discipline.</w:t>
      </w:r>
    </w:p>
    <w:p w14:paraId="7C736384" w14:textId="77777777" w:rsidR="00915AC1" w:rsidRDefault="00915AC1" w:rsidP="28867C3A">
      <w:pPr>
        <w:pStyle w:val="ListParagraph"/>
        <w:spacing w:after="0" w:line="240" w:lineRule="auto"/>
        <w:ind w:left="0" w:firstLine="405"/>
        <w:rPr>
          <w:rFonts w:ascii="Times New Roman" w:hAnsi="Times New Roman" w:cs="Times New Roman"/>
          <w:sz w:val="24"/>
          <w:szCs w:val="24"/>
        </w:rPr>
      </w:pPr>
    </w:p>
    <w:p w14:paraId="7FC13C8F" w14:textId="2D1123CF" w:rsidR="00A920A1" w:rsidRPr="00913339" w:rsidRDefault="28867C3A" w:rsidP="28867C3A">
      <w:pPr>
        <w:pStyle w:val="ListParagraph"/>
        <w:spacing w:after="0" w:line="240" w:lineRule="auto"/>
        <w:ind w:left="0" w:firstLine="405"/>
        <w:rPr>
          <w:rFonts w:ascii="Times New Roman" w:hAnsi="Times New Roman" w:cs="Times New Roman"/>
          <w:sz w:val="24"/>
          <w:szCs w:val="24"/>
        </w:rPr>
      </w:pPr>
      <w:r w:rsidRPr="28867C3A">
        <w:rPr>
          <w:rFonts w:ascii="Times New Roman" w:hAnsi="Times New Roman" w:cs="Times New Roman"/>
          <w:sz w:val="24"/>
          <w:szCs w:val="24"/>
        </w:rPr>
        <w:t>Furthermore, we have examined the dominant, mutual</w:t>
      </w:r>
      <w:r w:rsidR="009E6BEF">
        <w:rPr>
          <w:rFonts w:ascii="Times New Roman" w:hAnsi="Times New Roman" w:cs="Times New Roman"/>
          <w:sz w:val="24"/>
          <w:szCs w:val="24"/>
        </w:rPr>
        <w:t>,</w:t>
      </w:r>
      <w:r w:rsidRPr="28867C3A">
        <w:rPr>
          <w:rFonts w:ascii="Times New Roman" w:hAnsi="Times New Roman" w:cs="Times New Roman"/>
          <w:sz w:val="24"/>
          <w:szCs w:val="24"/>
        </w:rPr>
        <w:t xml:space="preserve"> or negotiated discourse of the job postings for each field. Drawing from Hall's Model, dominant discourse refers to highly emphasized elements expected from the applicants by a specific field. Mutual discourse, on the other hand, deals with the elements that different fields have a consensus on. Finally, negotiated discourse is about the unique elements that only one field indicated in the job post template. (1) Ability and Skills; (2) Experience; (3) Preferences, (4) Qualifications; (5) Requirements; and (6) Responsibilities. The corresponding word clouds also depict mostly repeated words for the associated element.</w:t>
      </w:r>
    </w:p>
    <w:p w14:paraId="7C365339" w14:textId="245BF8F5" w:rsidR="00A920A1" w:rsidRPr="00913339" w:rsidRDefault="00A920A1" w:rsidP="0557834C">
      <w:pPr>
        <w:pStyle w:val="ListParagraph"/>
        <w:spacing w:after="0" w:line="240" w:lineRule="auto"/>
        <w:ind w:left="0"/>
        <w:rPr>
          <w:rFonts w:ascii="Times New Roman" w:hAnsi="Times New Roman" w:cs="Times New Roman"/>
          <w:sz w:val="24"/>
          <w:szCs w:val="24"/>
        </w:rPr>
      </w:pPr>
    </w:p>
    <w:p w14:paraId="721A1842" w14:textId="22F36615" w:rsidR="00C60B7E" w:rsidRDefault="00C60B7E" w:rsidP="0557834C">
      <w:pPr>
        <w:pStyle w:val="ListParagraph"/>
        <w:spacing w:after="0" w:line="240" w:lineRule="auto"/>
        <w:ind w:left="0"/>
        <w:rPr>
          <w:rFonts w:ascii="Times New Roman" w:hAnsi="Times New Roman" w:cs="Times New Roman"/>
          <w:sz w:val="24"/>
          <w:szCs w:val="24"/>
        </w:rPr>
      </w:pPr>
    </w:p>
    <w:p w14:paraId="033F72AF" w14:textId="77777777" w:rsidR="00C60B7E" w:rsidRPr="00913339" w:rsidRDefault="00C60B7E" w:rsidP="00C60B7E">
      <w:pPr>
        <w:spacing w:after="0" w:line="240" w:lineRule="auto"/>
      </w:pPr>
      <w:r w:rsidRPr="0557834C">
        <w:rPr>
          <w:rFonts w:ascii="Times New Roman" w:eastAsia="Times New Roman" w:hAnsi="Times New Roman" w:cs="Times New Roman"/>
          <w:i/>
          <w:iCs/>
          <w:sz w:val="24"/>
          <w:szCs w:val="24"/>
        </w:rPr>
        <w:t>Ability and Skills</w:t>
      </w:r>
    </w:p>
    <w:p w14:paraId="341F6510" w14:textId="148BBDD9" w:rsidR="00C60B7E" w:rsidRDefault="00C60B7E" w:rsidP="00C60B7E">
      <w:pPr>
        <w:spacing w:after="0" w:line="240" w:lineRule="auto"/>
        <w:ind w:firstLine="405"/>
        <w:rPr>
          <w:rFonts w:ascii="Times New Roman" w:eastAsia="Times New Roman" w:hAnsi="Times New Roman" w:cs="Times New Roman"/>
          <w:sz w:val="24"/>
          <w:szCs w:val="24"/>
        </w:rPr>
      </w:pPr>
      <w:r w:rsidRPr="0557834C">
        <w:rPr>
          <w:rFonts w:ascii="Times New Roman" w:eastAsia="Times New Roman" w:hAnsi="Times New Roman" w:cs="Times New Roman"/>
          <w:sz w:val="24"/>
          <w:szCs w:val="24"/>
        </w:rPr>
        <w:t xml:space="preserve"> Given the coding relations with job categories in Table 4, </w:t>
      </w:r>
      <w:r w:rsidRPr="0557834C">
        <w:rPr>
          <w:rFonts w:ascii="Times New Roman" w:eastAsia="Times New Roman" w:hAnsi="Times New Roman" w:cs="Times New Roman"/>
          <w:i/>
          <w:iCs/>
          <w:sz w:val="24"/>
          <w:szCs w:val="24"/>
        </w:rPr>
        <w:t>Educational Technology</w:t>
      </w:r>
      <w:r w:rsidRPr="0557834C">
        <w:rPr>
          <w:rFonts w:ascii="Times New Roman" w:eastAsia="Times New Roman" w:hAnsi="Times New Roman" w:cs="Times New Roman"/>
          <w:sz w:val="24"/>
          <w:szCs w:val="24"/>
        </w:rPr>
        <w:t xml:space="preserve"> jobs have a dominant discourse over the </w:t>
      </w:r>
      <w:r w:rsidRPr="0557834C">
        <w:rPr>
          <w:rFonts w:ascii="Times New Roman" w:eastAsia="Times New Roman" w:hAnsi="Times New Roman" w:cs="Times New Roman"/>
          <w:i/>
          <w:iCs/>
          <w:sz w:val="24"/>
          <w:szCs w:val="24"/>
        </w:rPr>
        <w:t>ability and skills</w:t>
      </w:r>
      <w:r w:rsidRPr="0557834C">
        <w:rPr>
          <w:rFonts w:ascii="Times New Roman" w:eastAsia="Times New Roman" w:hAnsi="Times New Roman" w:cs="Times New Roman"/>
          <w:sz w:val="24"/>
          <w:szCs w:val="24"/>
        </w:rPr>
        <w:t xml:space="preserve"> concept. In other words, from Hall’s topology of encoding position, Educational Technology in that position is powerful to produce the discourses on the definitions of needed skills and abilities used in the job </w:t>
      </w:r>
      <w:r>
        <w:rPr>
          <w:rFonts w:ascii="Times New Roman" w:eastAsia="Times New Roman" w:hAnsi="Times New Roman" w:cs="Times New Roman"/>
          <w:sz w:val="24"/>
          <w:szCs w:val="24"/>
        </w:rPr>
        <w:t>a</w:t>
      </w:r>
      <w:r w:rsidRPr="0557834C">
        <w:rPr>
          <w:rFonts w:ascii="Times New Roman" w:eastAsia="Times New Roman" w:hAnsi="Times New Roman" w:cs="Times New Roman"/>
          <w:sz w:val="24"/>
          <w:szCs w:val="24"/>
        </w:rPr>
        <w:t>ds. It mainly defined five different skills and abilities. These are learning skills, reasoning skills, organizational skills, business skills</w:t>
      </w:r>
      <w:r>
        <w:rPr>
          <w:rFonts w:ascii="Times New Roman" w:eastAsia="Times New Roman" w:hAnsi="Times New Roman" w:cs="Times New Roman"/>
          <w:sz w:val="24"/>
          <w:szCs w:val="24"/>
        </w:rPr>
        <w:t>,</w:t>
      </w:r>
      <w:r w:rsidRPr="0557834C">
        <w:rPr>
          <w:rFonts w:ascii="Times New Roman" w:eastAsia="Times New Roman" w:hAnsi="Times New Roman" w:cs="Times New Roman"/>
          <w:sz w:val="24"/>
          <w:szCs w:val="24"/>
        </w:rPr>
        <w:t xml:space="preserve"> and language ability. On the other hand, Educational Technology and </w:t>
      </w:r>
      <w:r>
        <w:rPr>
          <w:rFonts w:ascii="Times New Roman" w:eastAsia="Times New Roman" w:hAnsi="Times New Roman" w:cs="Times New Roman"/>
          <w:sz w:val="24"/>
          <w:szCs w:val="24"/>
        </w:rPr>
        <w:t>I</w:t>
      </w:r>
      <w:r w:rsidRPr="0557834C">
        <w:rPr>
          <w:rFonts w:ascii="Times New Roman" w:eastAsia="Times New Roman" w:hAnsi="Times New Roman" w:cs="Times New Roman"/>
          <w:sz w:val="24"/>
          <w:szCs w:val="24"/>
        </w:rPr>
        <w:t xml:space="preserve">nstructional </w:t>
      </w:r>
      <w:r>
        <w:rPr>
          <w:rFonts w:ascii="Times New Roman" w:eastAsia="Times New Roman" w:hAnsi="Times New Roman" w:cs="Times New Roman"/>
          <w:sz w:val="24"/>
          <w:szCs w:val="24"/>
        </w:rPr>
        <w:t>S</w:t>
      </w:r>
      <w:r w:rsidRPr="0557834C">
        <w:rPr>
          <w:rFonts w:ascii="Times New Roman" w:eastAsia="Times New Roman" w:hAnsi="Times New Roman" w:cs="Times New Roman"/>
          <w:sz w:val="24"/>
          <w:szCs w:val="24"/>
        </w:rPr>
        <w:t xml:space="preserve">ystems </w:t>
      </w:r>
      <w:r>
        <w:rPr>
          <w:rFonts w:ascii="Times New Roman" w:eastAsia="Times New Roman" w:hAnsi="Times New Roman" w:cs="Times New Roman"/>
          <w:sz w:val="24"/>
          <w:szCs w:val="24"/>
        </w:rPr>
        <w:t>T</w:t>
      </w:r>
      <w:r w:rsidRPr="0557834C">
        <w:rPr>
          <w:rFonts w:ascii="Times New Roman" w:eastAsia="Times New Roman" w:hAnsi="Times New Roman" w:cs="Times New Roman"/>
          <w:sz w:val="24"/>
          <w:szCs w:val="24"/>
        </w:rPr>
        <w:t xml:space="preserve">echnology </w:t>
      </w:r>
      <w:r>
        <w:rPr>
          <w:rFonts w:ascii="Times New Roman" w:eastAsia="Times New Roman" w:hAnsi="Times New Roman" w:cs="Times New Roman"/>
          <w:sz w:val="24"/>
          <w:szCs w:val="24"/>
        </w:rPr>
        <w:t xml:space="preserve">positions had </w:t>
      </w:r>
      <w:r w:rsidRPr="0557834C">
        <w:rPr>
          <w:rFonts w:ascii="Times New Roman" w:eastAsia="Times New Roman" w:hAnsi="Times New Roman" w:cs="Times New Roman"/>
          <w:sz w:val="24"/>
          <w:szCs w:val="24"/>
        </w:rPr>
        <w:t xml:space="preserve">a mutual acceptance on the definition of </w:t>
      </w:r>
      <w:r w:rsidRPr="0557834C">
        <w:rPr>
          <w:rFonts w:ascii="Times New Roman" w:eastAsia="Times New Roman" w:hAnsi="Times New Roman" w:cs="Times New Roman"/>
          <w:i/>
          <w:iCs/>
          <w:sz w:val="24"/>
          <w:szCs w:val="24"/>
        </w:rPr>
        <w:t>learning skills</w:t>
      </w:r>
      <w:r w:rsidRPr="0557834C">
        <w:rPr>
          <w:rFonts w:ascii="Times New Roman" w:eastAsia="Times New Roman" w:hAnsi="Times New Roman" w:cs="Times New Roman"/>
          <w:sz w:val="24"/>
          <w:szCs w:val="24"/>
        </w:rPr>
        <w:t>. In term</w:t>
      </w:r>
      <w:r>
        <w:rPr>
          <w:rFonts w:ascii="Times New Roman" w:eastAsia="Times New Roman" w:hAnsi="Times New Roman" w:cs="Times New Roman"/>
          <w:sz w:val="24"/>
          <w:szCs w:val="24"/>
        </w:rPr>
        <w:t>s</w:t>
      </w:r>
      <w:r w:rsidRPr="0557834C">
        <w:rPr>
          <w:rFonts w:ascii="Times New Roman" w:eastAsia="Times New Roman" w:hAnsi="Times New Roman" w:cs="Times New Roman"/>
          <w:sz w:val="24"/>
          <w:szCs w:val="24"/>
        </w:rPr>
        <w:t xml:space="preserve"> of negotiated acceptance, Learning Experience Design emphasizes management skills and Educational Design emphasize</w:t>
      </w:r>
      <w:r>
        <w:rPr>
          <w:rFonts w:ascii="Times New Roman" w:eastAsia="Times New Roman" w:hAnsi="Times New Roman" w:cs="Times New Roman"/>
          <w:sz w:val="24"/>
          <w:szCs w:val="24"/>
        </w:rPr>
        <w:t>d</w:t>
      </w:r>
      <w:r w:rsidRPr="0557834C">
        <w:rPr>
          <w:rFonts w:ascii="Times New Roman" w:eastAsia="Times New Roman" w:hAnsi="Times New Roman" w:cs="Times New Roman"/>
          <w:sz w:val="24"/>
          <w:szCs w:val="24"/>
        </w:rPr>
        <w:t xml:space="preserve"> desired skills.</w:t>
      </w:r>
      <w:r>
        <w:rPr>
          <w:rFonts w:ascii="Times New Roman" w:eastAsia="Times New Roman" w:hAnsi="Times New Roman" w:cs="Times New Roman"/>
          <w:sz w:val="24"/>
          <w:szCs w:val="24"/>
        </w:rPr>
        <w:t xml:space="preserve"> </w:t>
      </w:r>
    </w:p>
    <w:p w14:paraId="6191D72F" w14:textId="77777777" w:rsidR="00C60B7E" w:rsidRDefault="00C60B7E" w:rsidP="00C60B7E">
      <w:pPr>
        <w:pStyle w:val="ListParagraph"/>
        <w:spacing w:after="0" w:line="240" w:lineRule="auto"/>
        <w:ind w:left="0"/>
        <w:rPr>
          <w:rFonts w:ascii="Times New Roman" w:hAnsi="Times New Roman" w:cs="Times New Roman"/>
          <w:sz w:val="24"/>
          <w:szCs w:val="24"/>
        </w:rPr>
      </w:pPr>
    </w:p>
    <w:p w14:paraId="63385E14" w14:textId="63DC99D6" w:rsidR="00C60B7E" w:rsidRDefault="00C60B7E" w:rsidP="00C60B7E">
      <w:pPr>
        <w:pStyle w:val="ListParagraph"/>
        <w:spacing w:after="0" w:line="240" w:lineRule="auto"/>
        <w:ind w:left="0"/>
        <w:rPr>
          <w:rFonts w:ascii="Times New Roman" w:hAnsi="Times New Roman" w:cs="Times New Roman"/>
          <w:sz w:val="24"/>
          <w:szCs w:val="24"/>
        </w:rPr>
      </w:pPr>
      <w:r w:rsidRPr="0557834C">
        <w:rPr>
          <w:rFonts w:ascii="Times New Roman" w:hAnsi="Times New Roman" w:cs="Times New Roman"/>
          <w:sz w:val="24"/>
          <w:szCs w:val="24"/>
        </w:rPr>
        <w:t>Table 4.</w:t>
      </w:r>
      <w:r>
        <w:rPr>
          <w:rFonts w:ascii="Times New Roman" w:hAnsi="Times New Roman" w:cs="Times New Roman"/>
          <w:sz w:val="24"/>
          <w:szCs w:val="24"/>
        </w:rPr>
        <w:t xml:space="preserve"> </w:t>
      </w:r>
      <w:r w:rsidRPr="0557834C">
        <w:rPr>
          <w:rFonts w:ascii="Times New Roman" w:hAnsi="Times New Roman" w:cs="Times New Roman"/>
          <w:sz w:val="24"/>
          <w:szCs w:val="24"/>
        </w:rPr>
        <w:t xml:space="preserve">Coding relations </w:t>
      </w:r>
      <w:r w:rsidR="00F305DD">
        <w:rPr>
          <w:rFonts w:ascii="Times New Roman" w:hAnsi="Times New Roman" w:cs="Times New Roman"/>
          <w:sz w:val="24"/>
          <w:szCs w:val="24"/>
        </w:rPr>
        <w:t>of</w:t>
      </w:r>
      <w:r w:rsidRPr="0557834C">
        <w:rPr>
          <w:rFonts w:ascii="Times New Roman" w:hAnsi="Times New Roman" w:cs="Times New Roman"/>
          <w:sz w:val="24"/>
          <w:szCs w:val="24"/>
        </w:rPr>
        <w:t xml:space="preserve"> the job categories</w:t>
      </w:r>
      <w:r w:rsidR="00F305DD">
        <w:rPr>
          <w:rFonts w:ascii="Times New Roman" w:hAnsi="Times New Roman" w:cs="Times New Roman"/>
          <w:sz w:val="24"/>
          <w:szCs w:val="24"/>
        </w:rPr>
        <w:t xml:space="preserve"> and word cloud</w:t>
      </w:r>
      <w:r>
        <w:rPr>
          <w:rFonts w:ascii="Times New Roman" w:hAnsi="Times New Roman" w:cs="Times New Roman"/>
          <w:sz w:val="24"/>
          <w:szCs w:val="24"/>
        </w:rPr>
        <w:t xml:space="preserve"> </w:t>
      </w:r>
      <w:r w:rsidR="00F305DD">
        <w:rPr>
          <w:rFonts w:ascii="Times New Roman" w:hAnsi="Times New Roman" w:cs="Times New Roman"/>
          <w:sz w:val="24"/>
          <w:szCs w:val="24"/>
        </w:rPr>
        <w:t>of a</w:t>
      </w:r>
      <w:r>
        <w:rPr>
          <w:rFonts w:ascii="Times New Roman" w:hAnsi="Times New Roman" w:cs="Times New Roman"/>
          <w:sz w:val="24"/>
          <w:szCs w:val="24"/>
        </w:rPr>
        <w:t>bility</w:t>
      </w:r>
      <w:r w:rsidR="00F305DD">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F305DD">
        <w:rPr>
          <w:rFonts w:ascii="Times New Roman" w:hAnsi="Times New Roman" w:cs="Times New Roman"/>
          <w:sz w:val="24"/>
          <w:szCs w:val="24"/>
        </w:rPr>
        <w:t>s</w:t>
      </w:r>
      <w:r>
        <w:rPr>
          <w:rFonts w:ascii="Times New Roman" w:hAnsi="Times New Roman" w:cs="Times New Roman"/>
          <w:sz w:val="24"/>
          <w:szCs w:val="24"/>
        </w:rPr>
        <w:t xml:space="preserve">kills </w:t>
      </w:r>
      <w:r w:rsidR="00F305DD">
        <w:rPr>
          <w:rFonts w:ascii="Times New Roman" w:hAnsi="Times New Roman" w:cs="Times New Roman"/>
          <w:sz w:val="24"/>
          <w:szCs w:val="24"/>
        </w:rPr>
        <w:t>theme</w:t>
      </w:r>
    </w:p>
    <w:tbl>
      <w:tblPr>
        <w:tblStyle w:val="TableGrid"/>
        <w:tblW w:w="0" w:type="auto"/>
        <w:tblLook w:val="04A0" w:firstRow="1" w:lastRow="0" w:firstColumn="1" w:lastColumn="0" w:noHBand="0" w:noVBand="1"/>
      </w:tblPr>
      <w:tblGrid>
        <w:gridCol w:w="5886"/>
        <w:gridCol w:w="3464"/>
      </w:tblGrid>
      <w:tr w:rsidR="00C60B7E" w14:paraId="423E0A4E" w14:textId="77777777" w:rsidTr="00614BDF">
        <w:trPr>
          <w:trHeight w:val="3437"/>
        </w:trPr>
        <w:tc>
          <w:tcPr>
            <w:tcW w:w="4675" w:type="dxa"/>
          </w:tcPr>
          <w:p w14:paraId="550D3E74" w14:textId="026EF61A" w:rsidR="00C60B7E" w:rsidRDefault="00C60B7E" w:rsidP="0557834C">
            <w:pPr>
              <w:pStyle w:val="ListParagraph"/>
              <w:ind w:left="0"/>
              <w:rPr>
                <w:rFonts w:ascii="Times New Roman" w:hAnsi="Times New Roman" w:cs="Times New Roman"/>
                <w:sz w:val="24"/>
                <w:szCs w:val="24"/>
              </w:rPr>
            </w:pPr>
            <w:r>
              <w:rPr>
                <w:noProof/>
              </w:rPr>
              <w:lastRenderedPageBreak/>
              <w:drawing>
                <wp:inline distT="0" distB="0" distL="0" distR="0" wp14:anchorId="75E3FA71" wp14:editId="50A23C08">
                  <wp:extent cx="3594100" cy="1949450"/>
                  <wp:effectExtent l="0" t="0" r="635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0">
                            <a:extLst>
                              <a:ext uri="{28A0092B-C50C-407E-A947-70E740481C1C}">
                                <a14:useLocalDpi xmlns:a14="http://schemas.microsoft.com/office/drawing/2010/main" val="0"/>
                              </a:ext>
                            </a:extLst>
                          </a:blip>
                          <a:srcRect l="1039" t="2206" r="923" b="1040"/>
                          <a:stretch/>
                        </pic:blipFill>
                        <pic:spPr bwMode="auto">
                          <a:xfrm>
                            <a:off x="0" y="0"/>
                            <a:ext cx="3599175" cy="1952203"/>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7821C2E0" w14:textId="6BE962BF" w:rsidR="00C60B7E" w:rsidRDefault="00C60B7E" w:rsidP="0557834C">
            <w:pPr>
              <w:pStyle w:val="ListParagraph"/>
              <w:ind w:left="0"/>
              <w:rPr>
                <w:rFonts w:ascii="Times New Roman" w:hAnsi="Times New Roman" w:cs="Times New Roman"/>
                <w:sz w:val="24"/>
                <w:szCs w:val="24"/>
              </w:rPr>
            </w:pPr>
            <w:r>
              <w:rPr>
                <w:noProof/>
              </w:rPr>
              <w:drawing>
                <wp:inline distT="0" distB="0" distL="0" distR="0" wp14:anchorId="737E371D" wp14:editId="4C154BF2">
                  <wp:extent cx="1882400" cy="1797674"/>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rcRect l="21452" r="18338"/>
                          <a:stretch>
                            <a:fillRect/>
                          </a:stretch>
                        </pic:blipFill>
                        <pic:spPr>
                          <a:xfrm>
                            <a:off x="0" y="0"/>
                            <a:ext cx="1882400" cy="1797674"/>
                          </a:xfrm>
                          <a:prstGeom prst="rect">
                            <a:avLst/>
                          </a:prstGeom>
                        </pic:spPr>
                      </pic:pic>
                    </a:graphicData>
                  </a:graphic>
                </wp:inline>
              </w:drawing>
            </w:r>
          </w:p>
        </w:tc>
      </w:tr>
    </w:tbl>
    <w:p w14:paraId="18D37515" w14:textId="77777777" w:rsidR="00C60B7E" w:rsidRPr="00913339" w:rsidRDefault="00C60B7E" w:rsidP="0557834C">
      <w:pPr>
        <w:pStyle w:val="ListParagraph"/>
        <w:spacing w:after="0" w:line="240" w:lineRule="auto"/>
        <w:ind w:left="0"/>
        <w:rPr>
          <w:rFonts w:ascii="Times New Roman" w:hAnsi="Times New Roman" w:cs="Times New Roman"/>
          <w:sz w:val="24"/>
          <w:szCs w:val="24"/>
        </w:rPr>
      </w:pPr>
    </w:p>
    <w:p w14:paraId="5AAC8CB7" w14:textId="289F2F22" w:rsidR="00C60B7E" w:rsidRDefault="00C60B7E" w:rsidP="0557834C">
      <w:pPr>
        <w:pStyle w:val="ListParagraph"/>
        <w:spacing w:after="0" w:line="240" w:lineRule="auto"/>
        <w:ind w:left="0" w:firstLine="405"/>
        <w:rPr>
          <w:rFonts w:ascii="Times New Roman" w:hAnsi="Times New Roman" w:cs="Times New Roman"/>
          <w:sz w:val="24"/>
          <w:szCs w:val="24"/>
        </w:rPr>
      </w:pPr>
    </w:p>
    <w:p w14:paraId="312EB983" w14:textId="77777777" w:rsidR="00C60B7E" w:rsidRPr="00913339" w:rsidRDefault="00C60B7E" w:rsidP="00C60B7E">
      <w:pPr>
        <w:spacing w:after="0" w:line="240" w:lineRule="auto"/>
      </w:pPr>
      <w:r w:rsidRPr="0557834C">
        <w:rPr>
          <w:rFonts w:ascii="Times New Roman" w:eastAsia="Times New Roman" w:hAnsi="Times New Roman" w:cs="Times New Roman"/>
          <w:i/>
          <w:iCs/>
          <w:sz w:val="24"/>
          <w:szCs w:val="24"/>
        </w:rPr>
        <w:t>Experience</w:t>
      </w:r>
    </w:p>
    <w:p w14:paraId="688FB48C" w14:textId="437598E8" w:rsidR="00C60B7E" w:rsidRDefault="00C60B7E" w:rsidP="00C60B7E">
      <w:pPr>
        <w:spacing w:after="0" w:line="240" w:lineRule="auto"/>
        <w:ind w:firstLine="720"/>
        <w:rPr>
          <w:rFonts w:ascii="Times New Roman" w:eastAsia="Times New Roman" w:hAnsi="Times New Roman" w:cs="Times New Roman"/>
          <w:sz w:val="24"/>
          <w:szCs w:val="24"/>
        </w:rPr>
      </w:pPr>
      <w:r w:rsidRPr="0557834C">
        <w:rPr>
          <w:rFonts w:ascii="Times New Roman" w:eastAsia="Times New Roman" w:hAnsi="Times New Roman" w:cs="Times New Roman"/>
          <w:sz w:val="24"/>
          <w:szCs w:val="24"/>
        </w:rPr>
        <w:t xml:space="preserve">In the experiences category, </w:t>
      </w:r>
      <w:r w:rsidRPr="0557834C">
        <w:rPr>
          <w:rFonts w:ascii="Times New Roman" w:eastAsia="Times New Roman" w:hAnsi="Times New Roman" w:cs="Times New Roman"/>
          <w:i/>
          <w:iCs/>
          <w:sz w:val="24"/>
          <w:szCs w:val="24"/>
        </w:rPr>
        <w:t>Learning Experience Design</w:t>
      </w:r>
      <w:r w:rsidRPr="0557834C">
        <w:rPr>
          <w:rFonts w:ascii="Times New Roman" w:eastAsia="Times New Roman" w:hAnsi="Times New Roman" w:cs="Times New Roman"/>
          <w:sz w:val="24"/>
          <w:szCs w:val="24"/>
        </w:rPr>
        <w:t xml:space="preserve"> </w:t>
      </w:r>
      <w:r w:rsidR="00614BDF" w:rsidRPr="0557834C">
        <w:rPr>
          <w:rFonts w:ascii="Times New Roman" w:eastAsia="Times New Roman" w:hAnsi="Times New Roman" w:cs="Times New Roman"/>
          <w:sz w:val="24"/>
          <w:szCs w:val="24"/>
        </w:rPr>
        <w:t>dominate</w:t>
      </w:r>
      <w:r w:rsidR="00614BDF">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the</w:t>
      </w:r>
      <w:r w:rsidRPr="0557834C">
        <w:rPr>
          <w:rFonts w:ascii="Times New Roman" w:eastAsia="Times New Roman" w:hAnsi="Times New Roman" w:cs="Times New Roman"/>
          <w:sz w:val="24"/>
          <w:szCs w:val="24"/>
        </w:rPr>
        <w:t xml:space="preserve"> discourse on the </w:t>
      </w:r>
      <w:r w:rsidRPr="0557834C">
        <w:rPr>
          <w:rFonts w:ascii="Times New Roman" w:eastAsia="Times New Roman" w:hAnsi="Times New Roman" w:cs="Times New Roman"/>
          <w:i/>
          <w:iCs/>
          <w:sz w:val="24"/>
          <w:szCs w:val="24"/>
        </w:rPr>
        <w:t xml:space="preserve">work experience </w:t>
      </w:r>
      <w:r w:rsidRPr="0557834C">
        <w:rPr>
          <w:rFonts w:ascii="Times New Roman" w:eastAsia="Times New Roman" w:hAnsi="Times New Roman" w:cs="Times New Roman"/>
          <w:sz w:val="24"/>
          <w:szCs w:val="24"/>
        </w:rPr>
        <w:t>such as experience with client-facing, in responsive design for multiple platforms</w:t>
      </w:r>
      <w:r>
        <w:rPr>
          <w:rFonts w:ascii="Times New Roman" w:eastAsia="Times New Roman" w:hAnsi="Times New Roman" w:cs="Times New Roman"/>
          <w:sz w:val="24"/>
          <w:szCs w:val="24"/>
        </w:rPr>
        <w:t>,</w:t>
      </w:r>
      <w:r w:rsidRPr="0557834C">
        <w:rPr>
          <w:rFonts w:ascii="Times New Roman" w:eastAsia="Times New Roman" w:hAnsi="Times New Roman" w:cs="Times New Roman"/>
          <w:sz w:val="24"/>
          <w:szCs w:val="24"/>
        </w:rPr>
        <w:t xml:space="preserve"> and direct experience with vendors. In addition, </w:t>
      </w:r>
      <w:r w:rsidRPr="0557834C">
        <w:rPr>
          <w:rFonts w:ascii="Times New Roman" w:eastAsia="Times New Roman" w:hAnsi="Times New Roman" w:cs="Times New Roman"/>
          <w:i/>
          <w:iCs/>
          <w:sz w:val="24"/>
          <w:szCs w:val="24"/>
        </w:rPr>
        <w:t>learning experience</w:t>
      </w:r>
      <w:r w:rsidRPr="0557834C">
        <w:rPr>
          <w:rFonts w:ascii="Times New Roman" w:eastAsia="Times New Roman" w:hAnsi="Times New Roman" w:cs="Times New Roman"/>
          <w:sz w:val="24"/>
          <w:szCs w:val="24"/>
        </w:rPr>
        <w:t xml:space="preserve"> in designing and developing learning materials and innovative curriculum and certification programming are the other concentration point</w:t>
      </w:r>
      <w:r>
        <w:rPr>
          <w:rFonts w:ascii="Times New Roman" w:eastAsia="Times New Roman" w:hAnsi="Times New Roman" w:cs="Times New Roman"/>
          <w:sz w:val="24"/>
          <w:szCs w:val="24"/>
        </w:rPr>
        <w:t>s</w:t>
      </w:r>
      <w:r w:rsidRPr="0557834C">
        <w:rPr>
          <w:rFonts w:ascii="Times New Roman" w:eastAsia="Times New Roman" w:hAnsi="Times New Roman" w:cs="Times New Roman"/>
          <w:sz w:val="24"/>
          <w:szCs w:val="24"/>
        </w:rPr>
        <w:t xml:space="preserve">. In a similar manner, </w:t>
      </w:r>
      <w:r w:rsidRPr="0557834C">
        <w:rPr>
          <w:rFonts w:ascii="Times New Roman" w:eastAsia="Times New Roman" w:hAnsi="Times New Roman" w:cs="Times New Roman"/>
          <w:i/>
          <w:iCs/>
          <w:sz w:val="24"/>
          <w:szCs w:val="24"/>
        </w:rPr>
        <w:t>Instructional Design</w:t>
      </w:r>
      <w:r w:rsidRPr="0557834C">
        <w:rPr>
          <w:rFonts w:ascii="Times New Roman" w:eastAsia="Times New Roman" w:hAnsi="Times New Roman" w:cs="Times New Roman"/>
          <w:sz w:val="24"/>
          <w:szCs w:val="24"/>
        </w:rPr>
        <w:t xml:space="preserve"> has a dominant discourse on three points: (1) </w:t>
      </w:r>
      <w:r w:rsidRPr="0557834C">
        <w:rPr>
          <w:rFonts w:ascii="Times New Roman" w:eastAsia="Times New Roman" w:hAnsi="Times New Roman" w:cs="Times New Roman"/>
          <w:i/>
          <w:iCs/>
          <w:sz w:val="24"/>
          <w:szCs w:val="24"/>
        </w:rPr>
        <w:t>the familiarity with</w:t>
      </w:r>
      <w:r w:rsidRPr="0557834C">
        <w:rPr>
          <w:rFonts w:ascii="Times New Roman" w:eastAsia="Times New Roman" w:hAnsi="Times New Roman" w:cs="Times New Roman"/>
          <w:sz w:val="24"/>
          <w:szCs w:val="24"/>
        </w:rPr>
        <w:t xml:space="preserve"> specific software such as Captivate, Storyline, and Adobe Creative Suite</w:t>
      </w:r>
      <w:r>
        <w:rPr>
          <w:rFonts w:ascii="Times New Roman" w:eastAsia="Times New Roman" w:hAnsi="Times New Roman" w:cs="Times New Roman"/>
          <w:sz w:val="24"/>
          <w:szCs w:val="24"/>
        </w:rPr>
        <w:t xml:space="preserve"> as well as</w:t>
      </w:r>
      <w:r w:rsidRPr="0557834C">
        <w:rPr>
          <w:rFonts w:ascii="Times New Roman" w:eastAsia="Times New Roman" w:hAnsi="Times New Roman" w:cs="Times New Roman"/>
          <w:sz w:val="24"/>
          <w:szCs w:val="24"/>
        </w:rPr>
        <w:t xml:space="preserve"> Internet and e-mail applications</w:t>
      </w:r>
      <w:r>
        <w:rPr>
          <w:rFonts w:ascii="Times New Roman" w:eastAsia="Times New Roman" w:hAnsi="Times New Roman" w:cs="Times New Roman"/>
          <w:sz w:val="24"/>
          <w:szCs w:val="24"/>
        </w:rPr>
        <w:t xml:space="preserve"> and</w:t>
      </w:r>
      <w:r w:rsidRPr="0557834C">
        <w:rPr>
          <w:rFonts w:ascii="Times New Roman" w:eastAsia="Times New Roman" w:hAnsi="Times New Roman" w:cs="Times New Roman"/>
          <w:sz w:val="24"/>
          <w:szCs w:val="24"/>
        </w:rPr>
        <w:t xml:space="preserve"> Learning Management Systems Quality Matters rubrics</w:t>
      </w:r>
      <w:r w:rsidRPr="0557834C">
        <w:rPr>
          <w:rFonts w:ascii="Times New Roman" w:eastAsia="Times New Roman" w:hAnsi="Times New Roman" w:cs="Times New Roman"/>
        </w:rPr>
        <w:t xml:space="preserve">; (2) </w:t>
      </w:r>
      <w:r w:rsidRPr="0557834C">
        <w:rPr>
          <w:rFonts w:ascii="Times New Roman" w:eastAsia="Times New Roman" w:hAnsi="Times New Roman" w:cs="Times New Roman"/>
          <w:i/>
          <w:iCs/>
          <w:sz w:val="24"/>
          <w:szCs w:val="24"/>
        </w:rPr>
        <w:t>required experiences</w:t>
      </w:r>
      <w:r w:rsidRPr="0557834C">
        <w:rPr>
          <w:rFonts w:ascii="Times New Roman" w:eastAsia="Times New Roman" w:hAnsi="Times New Roman" w:cs="Times New Roman"/>
          <w:sz w:val="24"/>
          <w:szCs w:val="24"/>
        </w:rPr>
        <w:t xml:space="preserve"> experience to design and development of curriculum; and (3) </w:t>
      </w:r>
      <w:r w:rsidRPr="0557834C">
        <w:rPr>
          <w:rFonts w:ascii="Times New Roman" w:eastAsia="Times New Roman" w:hAnsi="Times New Roman" w:cs="Times New Roman"/>
          <w:i/>
          <w:iCs/>
          <w:sz w:val="24"/>
          <w:szCs w:val="24"/>
        </w:rPr>
        <w:t>demonstrated experi</w:t>
      </w:r>
      <w:r w:rsidRPr="0557834C">
        <w:rPr>
          <w:rFonts w:ascii="Times New Roman" w:eastAsia="Times New Roman" w:hAnsi="Times New Roman" w:cs="Times New Roman"/>
          <w:sz w:val="24"/>
          <w:szCs w:val="24"/>
        </w:rPr>
        <w:t xml:space="preserve">ence of adult learning theories and instructional design principles. </w:t>
      </w:r>
      <w:r>
        <w:rPr>
          <w:rFonts w:ascii="Times New Roman" w:eastAsia="Times New Roman" w:hAnsi="Times New Roman" w:cs="Times New Roman"/>
          <w:sz w:val="24"/>
          <w:szCs w:val="24"/>
        </w:rPr>
        <w:t xml:space="preserve">The findings for </w:t>
      </w:r>
      <w:r w:rsidRPr="0557834C">
        <w:rPr>
          <w:rFonts w:ascii="Times New Roman" w:eastAsia="Times New Roman" w:hAnsi="Times New Roman" w:cs="Times New Roman"/>
          <w:sz w:val="24"/>
          <w:szCs w:val="24"/>
        </w:rPr>
        <w:t>Instructional Designer</w:t>
      </w:r>
      <w:r>
        <w:rPr>
          <w:rFonts w:ascii="Times New Roman" w:eastAsia="Times New Roman" w:hAnsi="Times New Roman" w:cs="Times New Roman"/>
          <w:sz w:val="24"/>
          <w:szCs w:val="24"/>
        </w:rPr>
        <w:t xml:space="preserve"> positions</w:t>
      </w:r>
      <w:r w:rsidRPr="0557834C">
        <w:rPr>
          <w:rFonts w:ascii="Times New Roman" w:eastAsia="Times New Roman" w:hAnsi="Times New Roman" w:cs="Times New Roman"/>
          <w:sz w:val="24"/>
          <w:szCs w:val="24"/>
        </w:rPr>
        <w:t xml:space="preserve">, on the other hand, </w:t>
      </w:r>
      <w:r>
        <w:rPr>
          <w:rFonts w:ascii="Times New Roman" w:eastAsia="Times New Roman" w:hAnsi="Times New Roman" w:cs="Times New Roman"/>
          <w:sz w:val="24"/>
          <w:szCs w:val="24"/>
        </w:rPr>
        <w:t>more often had</w:t>
      </w:r>
      <w:r w:rsidRPr="0557834C">
        <w:rPr>
          <w:rFonts w:ascii="Times New Roman" w:eastAsia="Times New Roman" w:hAnsi="Times New Roman" w:cs="Times New Roman"/>
          <w:sz w:val="24"/>
          <w:szCs w:val="24"/>
        </w:rPr>
        <w:t xml:space="preserve"> a negotiated acceptance on the number of years in the experience category.</w:t>
      </w:r>
      <w:r>
        <w:rPr>
          <w:rFonts w:ascii="Times New Roman" w:eastAsia="Times New Roman" w:hAnsi="Times New Roman" w:cs="Times New Roman"/>
          <w:sz w:val="24"/>
          <w:szCs w:val="24"/>
        </w:rPr>
        <w:t xml:space="preserve"> </w:t>
      </w:r>
      <w:r w:rsidRPr="28867C3A">
        <w:rPr>
          <w:rFonts w:ascii="Times New Roman" w:hAnsi="Times New Roman" w:cs="Times New Roman"/>
          <w:sz w:val="24"/>
          <w:szCs w:val="24"/>
        </w:rPr>
        <w:t xml:space="preserve">Table </w:t>
      </w:r>
      <w:r>
        <w:rPr>
          <w:rFonts w:ascii="Times New Roman" w:hAnsi="Times New Roman" w:cs="Times New Roman"/>
          <w:sz w:val="24"/>
          <w:szCs w:val="24"/>
        </w:rPr>
        <w:t>5</w:t>
      </w:r>
      <w:r w:rsidRPr="28867C3A">
        <w:rPr>
          <w:rFonts w:ascii="Times New Roman" w:hAnsi="Times New Roman" w:cs="Times New Roman"/>
          <w:sz w:val="24"/>
          <w:szCs w:val="24"/>
        </w:rPr>
        <w:t xml:space="preserve"> </w:t>
      </w:r>
      <w:r>
        <w:rPr>
          <w:rFonts w:ascii="Times New Roman" w:hAnsi="Times New Roman" w:cs="Times New Roman"/>
          <w:sz w:val="24"/>
          <w:szCs w:val="24"/>
        </w:rPr>
        <w:t xml:space="preserve">shows </w:t>
      </w:r>
      <w:r w:rsidRPr="28867C3A">
        <w:rPr>
          <w:rFonts w:ascii="Times New Roman" w:hAnsi="Times New Roman" w:cs="Times New Roman"/>
          <w:sz w:val="24"/>
          <w:szCs w:val="24"/>
        </w:rPr>
        <w:t>interrelationship graph</w:t>
      </w:r>
      <w:r>
        <w:rPr>
          <w:rFonts w:ascii="Times New Roman" w:hAnsi="Times New Roman" w:cs="Times New Roman"/>
          <w:sz w:val="24"/>
          <w:szCs w:val="24"/>
        </w:rPr>
        <w:t xml:space="preserve"> </w:t>
      </w:r>
      <w:r w:rsidRPr="28867C3A">
        <w:rPr>
          <w:rFonts w:ascii="Times New Roman" w:hAnsi="Times New Roman" w:cs="Times New Roman"/>
          <w:sz w:val="24"/>
          <w:szCs w:val="24"/>
        </w:rPr>
        <w:t>on the discourse of fields</w:t>
      </w:r>
      <w:r>
        <w:rPr>
          <w:rFonts w:ascii="Times New Roman" w:hAnsi="Times New Roman" w:cs="Times New Roman"/>
          <w:sz w:val="24"/>
          <w:szCs w:val="24"/>
        </w:rPr>
        <w:t xml:space="preserve"> and word cloud of the word frequency</w:t>
      </w:r>
      <w:r w:rsidRPr="28867C3A">
        <w:rPr>
          <w:rFonts w:ascii="Times New Roman" w:hAnsi="Times New Roman" w:cs="Times New Roman"/>
          <w:sz w:val="24"/>
          <w:szCs w:val="24"/>
        </w:rPr>
        <w:t xml:space="preserve"> for </w:t>
      </w:r>
      <w:r>
        <w:rPr>
          <w:rFonts w:ascii="Times New Roman" w:hAnsi="Times New Roman" w:cs="Times New Roman"/>
          <w:sz w:val="24"/>
          <w:szCs w:val="24"/>
        </w:rPr>
        <w:t>the experience theme.</w:t>
      </w:r>
    </w:p>
    <w:p w14:paraId="5B85DB36" w14:textId="77777777" w:rsidR="00F305DD" w:rsidRDefault="00F305DD" w:rsidP="00F305DD">
      <w:pPr>
        <w:pStyle w:val="ListParagraph"/>
        <w:spacing w:after="0" w:line="240" w:lineRule="auto"/>
        <w:ind w:left="0"/>
        <w:rPr>
          <w:rFonts w:ascii="Times New Roman" w:hAnsi="Times New Roman" w:cs="Times New Roman"/>
          <w:sz w:val="24"/>
          <w:szCs w:val="24"/>
        </w:rPr>
      </w:pPr>
    </w:p>
    <w:p w14:paraId="1387EE65" w14:textId="1A8AD88A" w:rsidR="00F305DD" w:rsidRDefault="00F305DD" w:rsidP="00F305DD">
      <w:pPr>
        <w:pStyle w:val="ListParagraph"/>
        <w:spacing w:after="0" w:line="240" w:lineRule="auto"/>
        <w:ind w:left="0"/>
        <w:rPr>
          <w:rFonts w:ascii="Times New Roman" w:hAnsi="Times New Roman" w:cs="Times New Roman"/>
          <w:sz w:val="24"/>
          <w:szCs w:val="24"/>
        </w:rPr>
      </w:pPr>
      <w:r w:rsidRPr="0557834C">
        <w:rPr>
          <w:rFonts w:ascii="Times New Roman" w:hAnsi="Times New Roman" w:cs="Times New Roman"/>
          <w:sz w:val="24"/>
          <w:szCs w:val="24"/>
        </w:rPr>
        <w:t xml:space="preserve">Table </w:t>
      </w:r>
      <w:r>
        <w:rPr>
          <w:rFonts w:ascii="Times New Roman" w:hAnsi="Times New Roman" w:cs="Times New Roman"/>
          <w:sz w:val="24"/>
          <w:szCs w:val="24"/>
        </w:rPr>
        <w:t>5</w:t>
      </w:r>
      <w:r w:rsidRPr="0557834C">
        <w:rPr>
          <w:rFonts w:ascii="Times New Roman" w:hAnsi="Times New Roman" w:cs="Times New Roman"/>
          <w:sz w:val="24"/>
          <w:szCs w:val="24"/>
        </w:rPr>
        <w:t>.</w:t>
      </w:r>
      <w:r>
        <w:rPr>
          <w:rFonts w:ascii="Times New Roman" w:hAnsi="Times New Roman" w:cs="Times New Roman"/>
          <w:sz w:val="24"/>
          <w:szCs w:val="24"/>
        </w:rPr>
        <w:t xml:space="preserve"> </w:t>
      </w:r>
      <w:r w:rsidRPr="0557834C">
        <w:rPr>
          <w:rFonts w:ascii="Times New Roman" w:hAnsi="Times New Roman" w:cs="Times New Roman"/>
          <w:sz w:val="24"/>
          <w:szCs w:val="24"/>
        </w:rPr>
        <w:t xml:space="preserve">Coding relations </w:t>
      </w:r>
      <w:r>
        <w:rPr>
          <w:rFonts w:ascii="Times New Roman" w:hAnsi="Times New Roman" w:cs="Times New Roman"/>
          <w:sz w:val="24"/>
          <w:szCs w:val="24"/>
        </w:rPr>
        <w:t>of</w:t>
      </w:r>
      <w:r w:rsidRPr="0557834C">
        <w:rPr>
          <w:rFonts w:ascii="Times New Roman" w:hAnsi="Times New Roman" w:cs="Times New Roman"/>
          <w:sz w:val="24"/>
          <w:szCs w:val="24"/>
        </w:rPr>
        <w:t xml:space="preserve"> the job categories</w:t>
      </w:r>
      <w:r>
        <w:rPr>
          <w:rFonts w:ascii="Times New Roman" w:hAnsi="Times New Roman" w:cs="Times New Roman"/>
          <w:sz w:val="24"/>
          <w:szCs w:val="24"/>
        </w:rPr>
        <w:t xml:space="preserve"> and word cloud of experience theme</w:t>
      </w:r>
    </w:p>
    <w:tbl>
      <w:tblPr>
        <w:tblStyle w:val="TableGrid"/>
        <w:tblW w:w="0" w:type="auto"/>
        <w:tblLook w:val="04A0" w:firstRow="1" w:lastRow="0" w:firstColumn="1" w:lastColumn="0" w:noHBand="0" w:noVBand="1"/>
      </w:tblPr>
      <w:tblGrid>
        <w:gridCol w:w="6069"/>
        <w:gridCol w:w="3281"/>
      </w:tblGrid>
      <w:tr w:rsidR="00C60B7E" w14:paraId="067BE11C" w14:textId="77777777" w:rsidTr="00614BDF">
        <w:tc>
          <w:tcPr>
            <w:tcW w:w="6069" w:type="dxa"/>
          </w:tcPr>
          <w:p w14:paraId="7E482EF1" w14:textId="57383314" w:rsidR="00C60B7E" w:rsidRDefault="00C60B7E" w:rsidP="0557834C">
            <w:pPr>
              <w:pStyle w:val="ListParagraph"/>
              <w:ind w:left="0"/>
              <w:rPr>
                <w:rFonts w:ascii="Times New Roman" w:hAnsi="Times New Roman" w:cs="Times New Roman"/>
                <w:sz w:val="24"/>
                <w:szCs w:val="24"/>
              </w:rPr>
            </w:pPr>
            <w:r>
              <w:rPr>
                <w:noProof/>
              </w:rPr>
              <w:drawing>
                <wp:inline distT="0" distB="0" distL="0" distR="0" wp14:anchorId="220C65CD" wp14:editId="7A8F4FD2">
                  <wp:extent cx="3716655" cy="2125133"/>
                  <wp:effectExtent l="0" t="0" r="0" b="889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2">
                            <a:extLst>
                              <a:ext uri="{28A0092B-C50C-407E-A947-70E740481C1C}">
                                <a14:useLocalDpi xmlns:a14="http://schemas.microsoft.com/office/drawing/2010/main" val="0"/>
                              </a:ext>
                            </a:extLst>
                          </a:blip>
                          <a:srcRect l="1187" t="2057" r="1217" b="1243"/>
                          <a:stretch/>
                        </pic:blipFill>
                        <pic:spPr bwMode="auto">
                          <a:xfrm>
                            <a:off x="0" y="0"/>
                            <a:ext cx="3718426" cy="2126146"/>
                          </a:xfrm>
                          <a:prstGeom prst="rect">
                            <a:avLst/>
                          </a:prstGeom>
                          <a:ln>
                            <a:noFill/>
                          </a:ln>
                          <a:extLst>
                            <a:ext uri="{53640926-AAD7-44D8-BBD7-CCE9431645EC}">
                              <a14:shadowObscured xmlns:a14="http://schemas.microsoft.com/office/drawing/2010/main"/>
                            </a:ext>
                          </a:extLst>
                        </pic:spPr>
                      </pic:pic>
                    </a:graphicData>
                  </a:graphic>
                </wp:inline>
              </w:drawing>
            </w:r>
          </w:p>
        </w:tc>
        <w:tc>
          <w:tcPr>
            <w:tcW w:w="3281" w:type="dxa"/>
          </w:tcPr>
          <w:p w14:paraId="323DC358" w14:textId="47BEB22E" w:rsidR="00C60B7E" w:rsidRDefault="00C60B7E" w:rsidP="0557834C">
            <w:pPr>
              <w:pStyle w:val="ListParagraph"/>
              <w:ind w:left="0"/>
              <w:rPr>
                <w:rFonts w:ascii="Times New Roman" w:hAnsi="Times New Roman" w:cs="Times New Roman"/>
                <w:sz w:val="24"/>
                <w:szCs w:val="24"/>
              </w:rPr>
            </w:pPr>
            <w:r>
              <w:rPr>
                <w:noProof/>
              </w:rPr>
              <w:drawing>
                <wp:inline distT="0" distB="0" distL="0" distR="0" wp14:anchorId="79C65AE9" wp14:editId="499A926E">
                  <wp:extent cx="1840914" cy="1578259"/>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rcRect l="20789" r="21749" b="645"/>
                          <a:stretch>
                            <a:fillRect/>
                          </a:stretch>
                        </pic:blipFill>
                        <pic:spPr>
                          <a:xfrm>
                            <a:off x="0" y="0"/>
                            <a:ext cx="1840914" cy="1578259"/>
                          </a:xfrm>
                          <a:prstGeom prst="rect">
                            <a:avLst/>
                          </a:prstGeom>
                        </pic:spPr>
                      </pic:pic>
                    </a:graphicData>
                  </a:graphic>
                </wp:inline>
              </w:drawing>
            </w:r>
          </w:p>
        </w:tc>
      </w:tr>
    </w:tbl>
    <w:p w14:paraId="6AE0D8E6" w14:textId="4EEDDFDF" w:rsidR="00C60B7E" w:rsidRDefault="00C60B7E" w:rsidP="0557834C">
      <w:pPr>
        <w:pStyle w:val="ListParagraph"/>
        <w:spacing w:after="0" w:line="240" w:lineRule="auto"/>
        <w:ind w:left="0" w:firstLine="405"/>
        <w:rPr>
          <w:rFonts w:ascii="Times New Roman" w:hAnsi="Times New Roman" w:cs="Times New Roman"/>
          <w:sz w:val="24"/>
          <w:szCs w:val="24"/>
        </w:rPr>
      </w:pPr>
    </w:p>
    <w:p w14:paraId="33BCFE76" w14:textId="77777777" w:rsidR="00C60B7E" w:rsidRPr="00913339" w:rsidRDefault="00C60B7E" w:rsidP="00C60B7E">
      <w:pPr>
        <w:spacing w:after="0" w:line="240" w:lineRule="auto"/>
      </w:pPr>
      <w:r w:rsidRPr="0557834C">
        <w:rPr>
          <w:rFonts w:ascii="Times New Roman" w:eastAsia="Times New Roman" w:hAnsi="Times New Roman" w:cs="Times New Roman"/>
          <w:i/>
          <w:iCs/>
          <w:sz w:val="24"/>
          <w:szCs w:val="24"/>
        </w:rPr>
        <w:t>Preferences</w:t>
      </w:r>
    </w:p>
    <w:p w14:paraId="43E5E3A0" w14:textId="7A1F0A50" w:rsidR="00C60B7E" w:rsidRDefault="00C60B7E" w:rsidP="00C60B7E">
      <w:pPr>
        <w:spacing w:after="0" w:line="240" w:lineRule="auto"/>
        <w:ind w:firstLine="720"/>
        <w:rPr>
          <w:rFonts w:ascii="Times New Roman" w:hAnsi="Times New Roman" w:cs="Times New Roman"/>
          <w:sz w:val="24"/>
          <w:szCs w:val="24"/>
        </w:rPr>
      </w:pPr>
      <w:r w:rsidRPr="0557834C">
        <w:rPr>
          <w:rFonts w:ascii="Times New Roman" w:eastAsia="Times New Roman" w:hAnsi="Times New Roman" w:cs="Times New Roman"/>
          <w:sz w:val="24"/>
          <w:szCs w:val="24"/>
        </w:rPr>
        <w:t xml:space="preserve">In the preferences category, </w:t>
      </w:r>
      <w:r w:rsidRPr="0557834C">
        <w:rPr>
          <w:rFonts w:ascii="Times New Roman" w:eastAsia="Times New Roman" w:hAnsi="Times New Roman" w:cs="Times New Roman"/>
          <w:i/>
          <w:iCs/>
          <w:sz w:val="24"/>
          <w:szCs w:val="24"/>
        </w:rPr>
        <w:t xml:space="preserve">Educational Technology </w:t>
      </w:r>
      <w:r>
        <w:rPr>
          <w:rFonts w:ascii="Times New Roman" w:eastAsia="Times New Roman" w:hAnsi="Times New Roman" w:cs="Times New Roman"/>
          <w:sz w:val="24"/>
          <w:szCs w:val="24"/>
        </w:rPr>
        <w:t xml:space="preserve">positions were </w:t>
      </w:r>
      <w:r w:rsidR="00614BDF" w:rsidRPr="0557834C">
        <w:rPr>
          <w:rFonts w:ascii="Times New Roman" w:eastAsia="Times New Roman" w:hAnsi="Times New Roman" w:cs="Times New Roman"/>
          <w:sz w:val="24"/>
          <w:szCs w:val="24"/>
        </w:rPr>
        <w:t>dominate</w:t>
      </w:r>
      <w:r w:rsidR="00614BDF">
        <w:rPr>
          <w:rFonts w:ascii="Times New Roman" w:eastAsia="Times New Roman" w:hAnsi="Times New Roman" w:cs="Times New Roman"/>
          <w:sz w:val="24"/>
          <w:szCs w:val="24"/>
        </w:rPr>
        <w:t>d</w:t>
      </w:r>
      <w:r w:rsidRPr="055783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by </w:t>
      </w:r>
      <w:r w:rsidRPr="0557834C">
        <w:rPr>
          <w:rFonts w:ascii="Times New Roman" w:eastAsia="Times New Roman" w:hAnsi="Times New Roman" w:cs="Times New Roman"/>
          <w:sz w:val="24"/>
          <w:szCs w:val="24"/>
        </w:rPr>
        <w:t xml:space="preserve">discourse on the preferred experiences such as Microsoft products, storyline, agile framework, </w:t>
      </w:r>
      <w:r w:rsidRPr="0557834C">
        <w:rPr>
          <w:rFonts w:ascii="Times New Roman" w:eastAsia="Times New Roman" w:hAnsi="Times New Roman" w:cs="Times New Roman"/>
          <w:sz w:val="24"/>
          <w:szCs w:val="24"/>
        </w:rPr>
        <w:lastRenderedPageBreak/>
        <w:t>familiarity with flipped learning, visual design</w:t>
      </w:r>
      <w:r>
        <w:rPr>
          <w:rFonts w:ascii="Times New Roman" w:eastAsia="Times New Roman" w:hAnsi="Times New Roman" w:cs="Times New Roman"/>
          <w:sz w:val="24"/>
          <w:szCs w:val="24"/>
        </w:rPr>
        <w:t>,</w:t>
      </w:r>
      <w:r w:rsidRPr="0557834C">
        <w:rPr>
          <w:rFonts w:ascii="Times New Roman" w:eastAsia="Times New Roman" w:hAnsi="Times New Roman" w:cs="Times New Roman"/>
          <w:sz w:val="24"/>
          <w:szCs w:val="24"/>
        </w:rPr>
        <w:t xml:space="preserve"> and classroom management. The rest of the jobs </w:t>
      </w:r>
      <w:r>
        <w:rPr>
          <w:rFonts w:ascii="Times New Roman" w:eastAsia="Times New Roman" w:hAnsi="Times New Roman" w:cs="Times New Roman"/>
          <w:sz w:val="24"/>
          <w:szCs w:val="24"/>
        </w:rPr>
        <w:t>had</w:t>
      </w:r>
      <w:r w:rsidRPr="0557834C">
        <w:rPr>
          <w:rFonts w:ascii="Times New Roman" w:eastAsia="Times New Roman" w:hAnsi="Times New Roman" w:cs="Times New Roman"/>
          <w:sz w:val="24"/>
          <w:szCs w:val="24"/>
        </w:rPr>
        <w:t xml:space="preserve"> negotiated discourse on the preferred experiences. One of the significant findings in these negotiated categories is about the “What you will do” section of the </w:t>
      </w:r>
      <w:r w:rsidRPr="0557834C">
        <w:rPr>
          <w:rFonts w:ascii="Times New Roman" w:eastAsia="Times New Roman" w:hAnsi="Times New Roman" w:cs="Times New Roman"/>
          <w:i/>
          <w:iCs/>
          <w:sz w:val="24"/>
          <w:szCs w:val="24"/>
        </w:rPr>
        <w:t>Educational Design</w:t>
      </w:r>
      <w:r w:rsidRPr="0557834C">
        <w:rPr>
          <w:rFonts w:ascii="Times New Roman" w:eastAsia="Times New Roman" w:hAnsi="Times New Roman" w:cs="Times New Roman"/>
          <w:sz w:val="24"/>
          <w:szCs w:val="24"/>
        </w:rPr>
        <w:t>. Although the others deal with past experiences of the applicant, educational design provides in-depth description for the future activities such as designing online learning, developing multimedia learning modules</w:t>
      </w:r>
      <w:r>
        <w:rPr>
          <w:rFonts w:ascii="Times New Roman" w:eastAsia="Times New Roman" w:hAnsi="Times New Roman" w:cs="Times New Roman"/>
          <w:sz w:val="24"/>
          <w:szCs w:val="24"/>
        </w:rPr>
        <w:t>,</w:t>
      </w:r>
      <w:r w:rsidRPr="0557834C">
        <w:rPr>
          <w:rFonts w:ascii="Times New Roman" w:eastAsia="Times New Roman" w:hAnsi="Times New Roman" w:cs="Times New Roman"/>
          <w:sz w:val="24"/>
          <w:szCs w:val="24"/>
        </w:rPr>
        <w:t xml:space="preserve"> and serving as an instructional designer. This discourse can be interpreted as the unpredictability of the tasks and the continuously changing demands of the market.</w:t>
      </w:r>
      <w:r>
        <w:rPr>
          <w:rFonts w:ascii="Times New Roman" w:eastAsia="Times New Roman" w:hAnsi="Times New Roman" w:cs="Times New Roman"/>
          <w:sz w:val="24"/>
          <w:szCs w:val="24"/>
        </w:rPr>
        <w:t xml:space="preserve"> </w:t>
      </w:r>
      <w:r w:rsidRPr="28867C3A">
        <w:rPr>
          <w:rFonts w:ascii="Times New Roman" w:hAnsi="Times New Roman" w:cs="Times New Roman"/>
          <w:sz w:val="24"/>
          <w:szCs w:val="24"/>
        </w:rPr>
        <w:t xml:space="preserve">Table </w:t>
      </w:r>
      <w:r>
        <w:rPr>
          <w:rFonts w:ascii="Times New Roman" w:hAnsi="Times New Roman" w:cs="Times New Roman"/>
          <w:sz w:val="24"/>
          <w:szCs w:val="24"/>
        </w:rPr>
        <w:t>6</w:t>
      </w:r>
      <w:r w:rsidRPr="28867C3A">
        <w:rPr>
          <w:rFonts w:ascii="Times New Roman" w:hAnsi="Times New Roman" w:cs="Times New Roman"/>
          <w:sz w:val="24"/>
          <w:szCs w:val="24"/>
        </w:rPr>
        <w:t xml:space="preserve"> </w:t>
      </w:r>
      <w:r>
        <w:rPr>
          <w:rFonts w:ascii="Times New Roman" w:hAnsi="Times New Roman" w:cs="Times New Roman"/>
          <w:sz w:val="24"/>
          <w:szCs w:val="24"/>
        </w:rPr>
        <w:t xml:space="preserve">shows </w:t>
      </w:r>
      <w:r w:rsidRPr="28867C3A">
        <w:rPr>
          <w:rFonts w:ascii="Times New Roman" w:hAnsi="Times New Roman" w:cs="Times New Roman"/>
          <w:sz w:val="24"/>
          <w:szCs w:val="24"/>
        </w:rPr>
        <w:t>interrelationship graph</w:t>
      </w:r>
      <w:r>
        <w:rPr>
          <w:rFonts w:ascii="Times New Roman" w:hAnsi="Times New Roman" w:cs="Times New Roman"/>
          <w:sz w:val="24"/>
          <w:szCs w:val="24"/>
        </w:rPr>
        <w:t xml:space="preserve"> </w:t>
      </w:r>
      <w:r w:rsidRPr="28867C3A">
        <w:rPr>
          <w:rFonts w:ascii="Times New Roman" w:hAnsi="Times New Roman" w:cs="Times New Roman"/>
          <w:sz w:val="24"/>
          <w:szCs w:val="24"/>
        </w:rPr>
        <w:t>on the discourse of fields</w:t>
      </w:r>
      <w:r>
        <w:rPr>
          <w:rFonts w:ascii="Times New Roman" w:hAnsi="Times New Roman" w:cs="Times New Roman"/>
          <w:sz w:val="24"/>
          <w:szCs w:val="24"/>
        </w:rPr>
        <w:t xml:space="preserve"> and word cloud of the word frequency</w:t>
      </w:r>
      <w:r w:rsidRPr="28867C3A">
        <w:rPr>
          <w:rFonts w:ascii="Times New Roman" w:hAnsi="Times New Roman" w:cs="Times New Roman"/>
          <w:sz w:val="24"/>
          <w:szCs w:val="24"/>
        </w:rPr>
        <w:t xml:space="preserve"> for </w:t>
      </w:r>
      <w:r>
        <w:rPr>
          <w:rFonts w:ascii="Times New Roman" w:hAnsi="Times New Roman" w:cs="Times New Roman"/>
          <w:sz w:val="24"/>
          <w:szCs w:val="24"/>
        </w:rPr>
        <w:t>the preferences theme.</w:t>
      </w:r>
    </w:p>
    <w:p w14:paraId="01249738" w14:textId="77777777" w:rsidR="00F305DD" w:rsidRDefault="00F305DD" w:rsidP="00C60B7E">
      <w:pPr>
        <w:spacing w:after="0" w:line="240" w:lineRule="auto"/>
        <w:ind w:firstLine="720"/>
        <w:rPr>
          <w:rFonts w:ascii="Times New Roman" w:eastAsia="Times New Roman" w:hAnsi="Times New Roman" w:cs="Times New Roman"/>
          <w:sz w:val="24"/>
          <w:szCs w:val="24"/>
        </w:rPr>
      </w:pPr>
    </w:p>
    <w:p w14:paraId="747AB980" w14:textId="531838F1" w:rsidR="00C60B7E" w:rsidRDefault="00F305DD" w:rsidP="00F305DD">
      <w:pPr>
        <w:pStyle w:val="ListParagraph"/>
        <w:spacing w:after="0" w:line="240" w:lineRule="auto"/>
        <w:ind w:left="0"/>
        <w:rPr>
          <w:rFonts w:ascii="Times New Roman" w:hAnsi="Times New Roman" w:cs="Times New Roman"/>
          <w:sz w:val="24"/>
          <w:szCs w:val="24"/>
        </w:rPr>
      </w:pPr>
      <w:r w:rsidRPr="0557834C">
        <w:rPr>
          <w:rFonts w:ascii="Times New Roman" w:hAnsi="Times New Roman" w:cs="Times New Roman"/>
          <w:sz w:val="24"/>
          <w:szCs w:val="24"/>
        </w:rPr>
        <w:t xml:space="preserve">Table </w:t>
      </w:r>
      <w:r>
        <w:rPr>
          <w:rFonts w:ascii="Times New Roman" w:hAnsi="Times New Roman" w:cs="Times New Roman"/>
          <w:sz w:val="24"/>
          <w:szCs w:val="24"/>
        </w:rPr>
        <w:t>6</w:t>
      </w:r>
      <w:r w:rsidRPr="0557834C">
        <w:rPr>
          <w:rFonts w:ascii="Times New Roman" w:hAnsi="Times New Roman" w:cs="Times New Roman"/>
          <w:sz w:val="24"/>
          <w:szCs w:val="24"/>
        </w:rPr>
        <w:t>.</w:t>
      </w:r>
      <w:r>
        <w:rPr>
          <w:rFonts w:ascii="Times New Roman" w:hAnsi="Times New Roman" w:cs="Times New Roman"/>
          <w:sz w:val="24"/>
          <w:szCs w:val="24"/>
        </w:rPr>
        <w:t xml:space="preserve"> </w:t>
      </w:r>
      <w:r w:rsidRPr="0557834C">
        <w:rPr>
          <w:rFonts w:ascii="Times New Roman" w:hAnsi="Times New Roman" w:cs="Times New Roman"/>
          <w:sz w:val="24"/>
          <w:szCs w:val="24"/>
        </w:rPr>
        <w:t xml:space="preserve">Coding relations </w:t>
      </w:r>
      <w:r>
        <w:rPr>
          <w:rFonts w:ascii="Times New Roman" w:hAnsi="Times New Roman" w:cs="Times New Roman"/>
          <w:sz w:val="24"/>
          <w:szCs w:val="24"/>
        </w:rPr>
        <w:t>of</w:t>
      </w:r>
      <w:r w:rsidRPr="0557834C">
        <w:rPr>
          <w:rFonts w:ascii="Times New Roman" w:hAnsi="Times New Roman" w:cs="Times New Roman"/>
          <w:sz w:val="24"/>
          <w:szCs w:val="24"/>
        </w:rPr>
        <w:t xml:space="preserve"> the job categories</w:t>
      </w:r>
      <w:r>
        <w:rPr>
          <w:rFonts w:ascii="Times New Roman" w:hAnsi="Times New Roman" w:cs="Times New Roman"/>
          <w:sz w:val="24"/>
          <w:szCs w:val="24"/>
        </w:rPr>
        <w:t xml:space="preserve"> and word cloud of preferences theme</w:t>
      </w:r>
    </w:p>
    <w:p w14:paraId="634D5648" w14:textId="77777777" w:rsidR="00966B82" w:rsidRPr="00614BDF" w:rsidRDefault="00966B82" w:rsidP="00614BDF">
      <w:pPr>
        <w:pStyle w:val="ListParagraph"/>
        <w:spacing w:after="0" w:line="240" w:lineRule="auto"/>
        <w:ind w:left="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709"/>
        <w:gridCol w:w="3641"/>
      </w:tblGrid>
      <w:tr w:rsidR="00C60B7E" w14:paraId="582CB959" w14:textId="77777777" w:rsidTr="00614BDF">
        <w:tc>
          <w:tcPr>
            <w:tcW w:w="5709" w:type="dxa"/>
          </w:tcPr>
          <w:p w14:paraId="6875864D" w14:textId="17DC2867" w:rsidR="00C60B7E" w:rsidRDefault="00C60B7E" w:rsidP="0557834C">
            <w:pPr>
              <w:pStyle w:val="ListParagraph"/>
              <w:ind w:left="0"/>
              <w:rPr>
                <w:rFonts w:ascii="Times New Roman" w:hAnsi="Times New Roman" w:cs="Times New Roman"/>
                <w:sz w:val="24"/>
                <w:szCs w:val="24"/>
              </w:rPr>
            </w:pPr>
            <w:r>
              <w:rPr>
                <w:noProof/>
              </w:rPr>
              <w:drawing>
                <wp:inline distT="0" distB="0" distL="0" distR="0" wp14:anchorId="7406C7D0" wp14:editId="36581576">
                  <wp:extent cx="3143817" cy="175260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4" cstate="print">
                            <a:extLst>
                              <a:ext uri="{28A0092B-C50C-407E-A947-70E740481C1C}">
                                <a14:useLocalDpi xmlns:a14="http://schemas.microsoft.com/office/drawing/2010/main" val="0"/>
                              </a:ext>
                            </a:extLst>
                          </a:blip>
                          <a:srcRect l="1606" t="2327" r="1472" b="1971"/>
                          <a:stretch/>
                        </pic:blipFill>
                        <pic:spPr bwMode="auto">
                          <a:xfrm>
                            <a:off x="0" y="0"/>
                            <a:ext cx="3157531" cy="1760245"/>
                          </a:xfrm>
                          <a:prstGeom prst="rect">
                            <a:avLst/>
                          </a:prstGeom>
                          <a:ln>
                            <a:noFill/>
                          </a:ln>
                          <a:extLst>
                            <a:ext uri="{53640926-AAD7-44D8-BBD7-CCE9431645EC}">
                              <a14:shadowObscured xmlns:a14="http://schemas.microsoft.com/office/drawing/2010/main"/>
                            </a:ext>
                          </a:extLst>
                        </pic:spPr>
                      </pic:pic>
                    </a:graphicData>
                  </a:graphic>
                </wp:inline>
              </w:drawing>
            </w:r>
          </w:p>
        </w:tc>
        <w:tc>
          <w:tcPr>
            <w:tcW w:w="3641" w:type="dxa"/>
          </w:tcPr>
          <w:p w14:paraId="567A462E" w14:textId="77777777" w:rsidR="00C60B7E" w:rsidRDefault="00C60B7E" w:rsidP="0557834C">
            <w:pPr>
              <w:pStyle w:val="ListParagraph"/>
              <w:ind w:left="0"/>
              <w:rPr>
                <w:rFonts w:ascii="Times New Roman" w:hAnsi="Times New Roman" w:cs="Times New Roman"/>
                <w:sz w:val="24"/>
                <w:szCs w:val="24"/>
              </w:rPr>
            </w:pPr>
            <w:r>
              <w:rPr>
                <w:noProof/>
              </w:rPr>
              <w:drawing>
                <wp:inline distT="0" distB="0" distL="0" distR="0" wp14:anchorId="6670567F" wp14:editId="060521C3">
                  <wp:extent cx="1623159" cy="166687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5" cstate="print">
                            <a:extLst>
                              <a:ext uri="{28A0092B-C50C-407E-A947-70E740481C1C}">
                                <a14:useLocalDpi xmlns:a14="http://schemas.microsoft.com/office/drawing/2010/main" val="0"/>
                              </a:ext>
                            </a:extLst>
                          </a:blip>
                          <a:srcRect l="30666" r="30762" b="2498"/>
                          <a:stretch/>
                        </pic:blipFill>
                        <pic:spPr bwMode="auto">
                          <a:xfrm>
                            <a:off x="0" y="0"/>
                            <a:ext cx="1627965" cy="1671811"/>
                          </a:xfrm>
                          <a:prstGeom prst="rect">
                            <a:avLst/>
                          </a:prstGeom>
                          <a:ln>
                            <a:noFill/>
                          </a:ln>
                          <a:extLst>
                            <a:ext uri="{53640926-AAD7-44D8-BBD7-CCE9431645EC}">
                              <a14:shadowObscured xmlns:a14="http://schemas.microsoft.com/office/drawing/2010/main"/>
                            </a:ext>
                          </a:extLst>
                        </pic:spPr>
                      </pic:pic>
                    </a:graphicData>
                  </a:graphic>
                </wp:inline>
              </w:drawing>
            </w:r>
          </w:p>
          <w:p w14:paraId="47C05168" w14:textId="77777777" w:rsidR="00966B82" w:rsidRDefault="00966B82" w:rsidP="0557834C">
            <w:pPr>
              <w:pStyle w:val="ListParagraph"/>
              <w:ind w:left="0"/>
              <w:rPr>
                <w:rFonts w:ascii="Times New Roman" w:hAnsi="Times New Roman" w:cs="Times New Roman"/>
                <w:sz w:val="24"/>
                <w:szCs w:val="24"/>
              </w:rPr>
            </w:pPr>
          </w:p>
          <w:p w14:paraId="7FAE2E22" w14:textId="2BE33DA3" w:rsidR="00966B82" w:rsidRDefault="00966B82" w:rsidP="0557834C">
            <w:pPr>
              <w:pStyle w:val="ListParagraph"/>
              <w:ind w:left="0"/>
              <w:rPr>
                <w:rFonts w:ascii="Times New Roman" w:hAnsi="Times New Roman" w:cs="Times New Roman"/>
                <w:sz w:val="24"/>
                <w:szCs w:val="24"/>
              </w:rPr>
            </w:pPr>
          </w:p>
        </w:tc>
      </w:tr>
    </w:tbl>
    <w:p w14:paraId="69A40874" w14:textId="77777777" w:rsidR="00F305DD" w:rsidRDefault="00F305DD" w:rsidP="00C60B7E">
      <w:pPr>
        <w:spacing w:after="0" w:line="240" w:lineRule="auto"/>
        <w:rPr>
          <w:rFonts w:ascii="Times New Roman" w:eastAsia="Times New Roman" w:hAnsi="Times New Roman" w:cs="Times New Roman"/>
          <w:i/>
          <w:iCs/>
          <w:sz w:val="24"/>
          <w:szCs w:val="24"/>
        </w:rPr>
      </w:pPr>
    </w:p>
    <w:p w14:paraId="03CD7F2D" w14:textId="600CE46D" w:rsidR="00C60B7E" w:rsidRPr="00913339" w:rsidRDefault="00C60B7E" w:rsidP="00C60B7E">
      <w:pPr>
        <w:spacing w:after="0" w:line="240" w:lineRule="auto"/>
      </w:pPr>
      <w:r w:rsidRPr="0557834C">
        <w:rPr>
          <w:rFonts w:ascii="Times New Roman" w:eastAsia="Times New Roman" w:hAnsi="Times New Roman" w:cs="Times New Roman"/>
          <w:i/>
          <w:iCs/>
          <w:sz w:val="24"/>
          <w:szCs w:val="24"/>
        </w:rPr>
        <w:t>Qualifications</w:t>
      </w:r>
    </w:p>
    <w:p w14:paraId="7D949BDD" w14:textId="0AC5853A" w:rsidR="00C60B7E" w:rsidRDefault="00C60B7E" w:rsidP="00C60B7E">
      <w:pPr>
        <w:spacing w:after="0" w:line="240" w:lineRule="auto"/>
        <w:ind w:firstLine="720"/>
        <w:rPr>
          <w:rFonts w:ascii="Times New Roman" w:eastAsia="Times New Roman" w:hAnsi="Times New Roman" w:cs="Times New Roman"/>
          <w:sz w:val="24"/>
          <w:szCs w:val="24"/>
        </w:rPr>
      </w:pPr>
      <w:r w:rsidRPr="0557834C">
        <w:rPr>
          <w:rFonts w:ascii="Times New Roman" w:eastAsia="Times New Roman" w:hAnsi="Times New Roman" w:cs="Times New Roman"/>
          <w:i/>
          <w:iCs/>
          <w:sz w:val="24"/>
          <w:szCs w:val="24"/>
        </w:rPr>
        <w:t>Educational Design</w:t>
      </w:r>
      <w:r w:rsidRPr="000249E2">
        <w:rPr>
          <w:rFonts w:ascii="Times New Roman" w:eastAsia="Times New Roman" w:hAnsi="Times New Roman" w:cs="Times New Roman"/>
          <w:iCs/>
          <w:sz w:val="24"/>
          <w:szCs w:val="24"/>
        </w:rPr>
        <w:t xml:space="preserve">, </w:t>
      </w:r>
      <w:r w:rsidRPr="0557834C">
        <w:rPr>
          <w:rFonts w:ascii="Times New Roman" w:eastAsia="Times New Roman" w:hAnsi="Times New Roman" w:cs="Times New Roman"/>
          <w:i/>
          <w:iCs/>
          <w:sz w:val="24"/>
          <w:szCs w:val="24"/>
        </w:rPr>
        <w:t>Learning Experience Design</w:t>
      </w:r>
      <w:r w:rsidRPr="000249E2">
        <w:rPr>
          <w:rFonts w:ascii="Times New Roman" w:eastAsia="Times New Roman" w:hAnsi="Times New Roman" w:cs="Times New Roman"/>
          <w:iCs/>
          <w:sz w:val="24"/>
          <w:szCs w:val="24"/>
        </w:rPr>
        <w:t xml:space="preserve">, </w:t>
      </w:r>
      <w:r w:rsidRPr="0557834C">
        <w:rPr>
          <w:rFonts w:ascii="Times New Roman" w:eastAsia="Times New Roman" w:hAnsi="Times New Roman" w:cs="Times New Roman"/>
          <w:i/>
          <w:iCs/>
          <w:sz w:val="24"/>
          <w:szCs w:val="24"/>
        </w:rPr>
        <w:t>Instructional Systems Design</w:t>
      </w:r>
      <w:r w:rsidRPr="00563A3A">
        <w:rPr>
          <w:rFonts w:ascii="Times New Roman" w:eastAsia="Times New Roman" w:hAnsi="Times New Roman" w:cs="Times New Roman"/>
          <w:iCs/>
          <w:sz w:val="24"/>
          <w:szCs w:val="24"/>
        </w:rPr>
        <w:t>, and</w:t>
      </w:r>
      <w:r w:rsidRPr="0557834C">
        <w:rPr>
          <w:rFonts w:ascii="Times New Roman" w:eastAsia="Times New Roman" w:hAnsi="Times New Roman" w:cs="Times New Roman"/>
          <w:i/>
          <w:iCs/>
          <w:sz w:val="24"/>
          <w:szCs w:val="24"/>
        </w:rPr>
        <w:t xml:space="preserve"> Instructional Design </w:t>
      </w:r>
      <w:r>
        <w:rPr>
          <w:rFonts w:ascii="Times New Roman" w:eastAsia="Times New Roman" w:hAnsi="Times New Roman" w:cs="Times New Roman"/>
          <w:iCs/>
          <w:sz w:val="24"/>
          <w:szCs w:val="24"/>
        </w:rPr>
        <w:t xml:space="preserve">positions </w:t>
      </w:r>
      <w:r w:rsidRPr="0557834C">
        <w:rPr>
          <w:rFonts w:ascii="Times New Roman" w:eastAsia="Times New Roman" w:hAnsi="Times New Roman" w:cs="Times New Roman"/>
          <w:sz w:val="24"/>
          <w:szCs w:val="24"/>
        </w:rPr>
        <w:t>ha</w:t>
      </w:r>
      <w:r>
        <w:rPr>
          <w:rFonts w:ascii="Times New Roman" w:eastAsia="Times New Roman" w:hAnsi="Times New Roman" w:cs="Times New Roman"/>
          <w:sz w:val="24"/>
          <w:szCs w:val="24"/>
        </w:rPr>
        <w:t>d</w:t>
      </w:r>
      <w:r w:rsidRPr="0557834C">
        <w:rPr>
          <w:rFonts w:ascii="Times New Roman" w:eastAsia="Times New Roman" w:hAnsi="Times New Roman" w:cs="Times New Roman"/>
          <w:sz w:val="24"/>
          <w:szCs w:val="24"/>
        </w:rPr>
        <w:t xml:space="preserve"> a mutual understanding on the qualifications. Degree, certification, higher communication skills, </w:t>
      </w:r>
      <w:r>
        <w:rPr>
          <w:rFonts w:ascii="Times New Roman" w:eastAsia="Times New Roman" w:hAnsi="Times New Roman" w:cs="Times New Roman"/>
          <w:sz w:val="24"/>
          <w:szCs w:val="24"/>
        </w:rPr>
        <w:t xml:space="preserve">and </w:t>
      </w:r>
      <w:r w:rsidRPr="0557834C">
        <w:rPr>
          <w:rFonts w:ascii="Times New Roman" w:eastAsia="Times New Roman" w:hAnsi="Times New Roman" w:cs="Times New Roman"/>
          <w:sz w:val="24"/>
          <w:szCs w:val="24"/>
        </w:rPr>
        <w:t xml:space="preserve">specific years of experience </w:t>
      </w:r>
      <w:r>
        <w:rPr>
          <w:rFonts w:ascii="Times New Roman" w:eastAsia="Times New Roman" w:hAnsi="Times New Roman" w:cs="Times New Roman"/>
          <w:sz w:val="24"/>
          <w:szCs w:val="24"/>
        </w:rPr>
        <w:t>were</w:t>
      </w:r>
      <w:r w:rsidRPr="0557834C">
        <w:rPr>
          <w:rFonts w:ascii="Times New Roman" w:eastAsia="Times New Roman" w:hAnsi="Times New Roman" w:cs="Times New Roman"/>
          <w:sz w:val="24"/>
          <w:szCs w:val="24"/>
        </w:rPr>
        <w:t xml:space="preserve"> some of the examples in this category. Instructional Systems Designer, on the other hand, ha</w:t>
      </w:r>
      <w:r>
        <w:rPr>
          <w:rFonts w:ascii="Times New Roman" w:eastAsia="Times New Roman" w:hAnsi="Times New Roman" w:cs="Times New Roman"/>
          <w:sz w:val="24"/>
          <w:szCs w:val="24"/>
        </w:rPr>
        <w:t>d</w:t>
      </w:r>
      <w:r w:rsidRPr="0557834C">
        <w:rPr>
          <w:rFonts w:ascii="Times New Roman" w:eastAsia="Times New Roman" w:hAnsi="Times New Roman" w:cs="Times New Roman"/>
          <w:sz w:val="24"/>
          <w:szCs w:val="24"/>
        </w:rPr>
        <w:t xml:space="preserve"> a negotiated acceptance on the minimum number of years’ experience.</w:t>
      </w:r>
      <w:r w:rsidR="00F305DD" w:rsidRPr="00F305DD">
        <w:rPr>
          <w:rFonts w:ascii="Times New Roman" w:hAnsi="Times New Roman" w:cs="Times New Roman"/>
          <w:sz w:val="24"/>
          <w:szCs w:val="24"/>
        </w:rPr>
        <w:t xml:space="preserve"> </w:t>
      </w:r>
      <w:r w:rsidR="00F305DD" w:rsidRPr="28867C3A">
        <w:rPr>
          <w:rFonts w:ascii="Times New Roman" w:hAnsi="Times New Roman" w:cs="Times New Roman"/>
          <w:sz w:val="24"/>
          <w:szCs w:val="24"/>
        </w:rPr>
        <w:t xml:space="preserve">Table </w:t>
      </w:r>
      <w:r w:rsidR="00F305DD">
        <w:rPr>
          <w:rFonts w:ascii="Times New Roman" w:hAnsi="Times New Roman" w:cs="Times New Roman"/>
          <w:sz w:val="24"/>
          <w:szCs w:val="24"/>
        </w:rPr>
        <w:t>7</w:t>
      </w:r>
      <w:r w:rsidR="00F305DD" w:rsidRPr="28867C3A">
        <w:rPr>
          <w:rFonts w:ascii="Times New Roman" w:hAnsi="Times New Roman" w:cs="Times New Roman"/>
          <w:sz w:val="24"/>
          <w:szCs w:val="24"/>
        </w:rPr>
        <w:t xml:space="preserve"> </w:t>
      </w:r>
      <w:r w:rsidR="00F305DD">
        <w:rPr>
          <w:rFonts w:ascii="Times New Roman" w:hAnsi="Times New Roman" w:cs="Times New Roman"/>
          <w:sz w:val="24"/>
          <w:szCs w:val="24"/>
        </w:rPr>
        <w:t xml:space="preserve">shows </w:t>
      </w:r>
      <w:r w:rsidR="00F305DD" w:rsidRPr="28867C3A">
        <w:rPr>
          <w:rFonts w:ascii="Times New Roman" w:hAnsi="Times New Roman" w:cs="Times New Roman"/>
          <w:sz w:val="24"/>
          <w:szCs w:val="24"/>
        </w:rPr>
        <w:t>interrelationship graph</w:t>
      </w:r>
      <w:r w:rsidR="00F305DD">
        <w:rPr>
          <w:rFonts w:ascii="Times New Roman" w:hAnsi="Times New Roman" w:cs="Times New Roman"/>
          <w:sz w:val="24"/>
          <w:szCs w:val="24"/>
        </w:rPr>
        <w:t xml:space="preserve"> </w:t>
      </w:r>
      <w:r w:rsidR="00F305DD" w:rsidRPr="28867C3A">
        <w:rPr>
          <w:rFonts w:ascii="Times New Roman" w:hAnsi="Times New Roman" w:cs="Times New Roman"/>
          <w:sz w:val="24"/>
          <w:szCs w:val="24"/>
        </w:rPr>
        <w:t>on the discourse of fields</w:t>
      </w:r>
      <w:r w:rsidR="00F305DD">
        <w:rPr>
          <w:rFonts w:ascii="Times New Roman" w:hAnsi="Times New Roman" w:cs="Times New Roman"/>
          <w:sz w:val="24"/>
          <w:szCs w:val="24"/>
        </w:rPr>
        <w:t xml:space="preserve"> and word cloud of the word frequency</w:t>
      </w:r>
      <w:r w:rsidR="00F305DD" w:rsidRPr="28867C3A">
        <w:rPr>
          <w:rFonts w:ascii="Times New Roman" w:hAnsi="Times New Roman" w:cs="Times New Roman"/>
          <w:sz w:val="24"/>
          <w:szCs w:val="24"/>
        </w:rPr>
        <w:t xml:space="preserve"> for </w:t>
      </w:r>
      <w:r w:rsidR="00F305DD">
        <w:rPr>
          <w:rFonts w:ascii="Times New Roman" w:hAnsi="Times New Roman" w:cs="Times New Roman"/>
          <w:sz w:val="24"/>
          <w:szCs w:val="24"/>
        </w:rPr>
        <w:t>the qualifications theme.</w:t>
      </w:r>
    </w:p>
    <w:p w14:paraId="2C1C794C" w14:textId="492C682B" w:rsidR="00C60B7E" w:rsidRDefault="00C60B7E" w:rsidP="0557834C">
      <w:pPr>
        <w:pStyle w:val="ListParagraph"/>
        <w:spacing w:after="0" w:line="240" w:lineRule="auto"/>
        <w:ind w:left="0" w:firstLine="405"/>
        <w:rPr>
          <w:rFonts w:ascii="Times New Roman" w:hAnsi="Times New Roman" w:cs="Times New Roman"/>
          <w:sz w:val="24"/>
          <w:szCs w:val="24"/>
        </w:rPr>
      </w:pPr>
    </w:p>
    <w:p w14:paraId="0580D06D" w14:textId="37FFEFA7" w:rsidR="004E5BDA" w:rsidRDefault="004E5BDA" w:rsidP="004E5BDA">
      <w:pPr>
        <w:pStyle w:val="ListParagraph"/>
        <w:spacing w:after="0" w:line="240" w:lineRule="auto"/>
        <w:ind w:left="0"/>
        <w:rPr>
          <w:rFonts w:ascii="Times New Roman" w:hAnsi="Times New Roman" w:cs="Times New Roman"/>
          <w:sz w:val="24"/>
          <w:szCs w:val="24"/>
        </w:rPr>
      </w:pPr>
      <w:r w:rsidRPr="0557834C">
        <w:rPr>
          <w:rFonts w:ascii="Times New Roman" w:hAnsi="Times New Roman" w:cs="Times New Roman"/>
          <w:sz w:val="24"/>
          <w:szCs w:val="24"/>
        </w:rPr>
        <w:t xml:space="preserve">Table </w:t>
      </w:r>
      <w:r>
        <w:rPr>
          <w:rFonts w:ascii="Times New Roman" w:hAnsi="Times New Roman" w:cs="Times New Roman"/>
          <w:sz w:val="24"/>
          <w:szCs w:val="24"/>
        </w:rPr>
        <w:t>7</w:t>
      </w:r>
      <w:r w:rsidRPr="0557834C">
        <w:rPr>
          <w:rFonts w:ascii="Times New Roman" w:hAnsi="Times New Roman" w:cs="Times New Roman"/>
          <w:sz w:val="24"/>
          <w:szCs w:val="24"/>
        </w:rPr>
        <w:t>.</w:t>
      </w:r>
      <w:r>
        <w:rPr>
          <w:rFonts w:ascii="Times New Roman" w:hAnsi="Times New Roman" w:cs="Times New Roman"/>
          <w:sz w:val="24"/>
          <w:szCs w:val="24"/>
        </w:rPr>
        <w:t xml:space="preserve"> </w:t>
      </w:r>
      <w:r w:rsidRPr="0557834C">
        <w:rPr>
          <w:rFonts w:ascii="Times New Roman" w:hAnsi="Times New Roman" w:cs="Times New Roman"/>
          <w:sz w:val="24"/>
          <w:szCs w:val="24"/>
        </w:rPr>
        <w:t xml:space="preserve">Coding relations </w:t>
      </w:r>
      <w:r>
        <w:rPr>
          <w:rFonts w:ascii="Times New Roman" w:hAnsi="Times New Roman" w:cs="Times New Roman"/>
          <w:sz w:val="24"/>
          <w:szCs w:val="24"/>
        </w:rPr>
        <w:t>of</w:t>
      </w:r>
      <w:r w:rsidRPr="0557834C">
        <w:rPr>
          <w:rFonts w:ascii="Times New Roman" w:hAnsi="Times New Roman" w:cs="Times New Roman"/>
          <w:sz w:val="24"/>
          <w:szCs w:val="24"/>
        </w:rPr>
        <w:t xml:space="preserve"> the job categories</w:t>
      </w:r>
      <w:r>
        <w:rPr>
          <w:rFonts w:ascii="Times New Roman" w:hAnsi="Times New Roman" w:cs="Times New Roman"/>
          <w:sz w:val="24"/>
          <w:szCs w:val="24"/>
        </w:rPr>
        <w:t xml:space="preserve"> and word cloud of qualifications theme</w:t>
      </w:r>
    </w:p>
    <w:p w14:paraId="7099B095" w14:textId="77777777" w:rsidR="00966B82" w:rsidRDefault="00966B82" w:rsidP="004E5BDA">
      <w:pPr>
        <w:pStyle w:val="ListParagraph"/>
        <w:spacing w:after="0" w:line="240" w:lineRule="auto"/>
        <w:ind w:left="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113"/>
        <w:gridCol w:w="3237"/>
      </w:tblGrid>
      <w:tr w:rsidR="004E5BDA" w14:paraId="566E22A8" w14:textId="77777777" w:rsidTr="00614BDF">
        <w:tc>
          <w:tcPr>
            <w:tcW w:w="6157" w:type="dxa"/>
          </w:tcPr>
          <w:p w14:paraId="7D272B8F" w14:textId="02A36A79" w:rsidR="004E5BDA" w:rsidRDefault="004E5BDA" w:rsidP="004E5BDA">
            <w:pPr>
              <w:pStyle w:val="ListParagraph"/>
              <w:ind w:left="0"/>
              <w:rPr>
                <w:rFonts w:ascii="Times New Roman" w:hAnsi="Times New Roman" w:cs="Times New Roman"/>
                <w:sz w:val="24"/>
                <w:szCs w:val="24"/>
              </w:rPr>
            </w:pPr>
            <w:r>
              <w:rPr>
                <w:noProof/>
              </w:rPr>
              <w:drawing>
                <wp:inline distT="0" distB="0" distL="0" distR="0" wp14:anchorId="52386777" wp14:editId="06E83ED9">
                  <wp:extent cx="3581400" cy="1873422"/>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6" cstate="print">
                            <a:extLst>
                              <a:ext uri="{28A0092B-C50C-407E-A947-70E740481C1C}">
                                <a14:useLocalDpi xmlns:a14="http://schemas.microsoft.com/office/drawing/2010/main" val="0"/>
                              </a:ext>
                            </a:extLst>
                          </a:blip>
                          <a:srcRect l="912" t="1749" r="1264"/>
                          <a:stretch/>
                        </pic:blipFill>
                        <pic:spPr bwMode="auto">
                          <a:xfrm>
                            <a:off x="0" y="0"/>
                            <a:ext cx="3588483" cy="1877127"/>
                          </a:xfrm>
                          <a:prstGeom prst="rect">
                            <a:avLst/>
                          </a:prstGeom>
                          <a:ln>
                            <a:noFill/>
                          </a:ln>
                          <a:extLst>
                            <a:ext uri="{53640926-AAD7-44D8-BBD7-CCE9431645EC}">
                              <a14:shadowObscured xmlns:a14="http://schemas.microsoft.com/office/drawing/2010/main"/>
                            </a:ext>
                          </a:extLst>
                        </pic:spPr>
                      </pic:pic>
                    </a:graphicData>
                  </a:graphic>
                </wp:inline>
              </w:drawing>
            </w:r>
          </w:p>
        </w:tc>
        <w:tc>
          <w:tcPr>
            <w:tcW w:w="3193" w:type="dxa"/>
          </w:tcPr>
          <w:p w14:paraId="62BF0D4D" w14:textId="3EE601D9" w:rsidR="004E5BDA" w:rsidRDefault="004E5BDA" w:rsidP="004E5BDA">
            <w:pPr>
              <w:pStyle w:val="ListParagraph"/>
              <w:ind w:left="0"/>
              <w:rPr>
                <w:rFonts w:ascii="Times New Roman" w:hAnsi="Times New Roman" w:cs="Times New Roman"/>
                <w:sz w:val="24"/>
                <w:szCs w:val="24"/>
              </w:rPr>
            </w:pPr>
            <w:r>
              <w:rPr>
                <w:noProof/>
              </w:rPr>
              <w:drawing>
                <wp:inline distT="0" distB="0" distL="0" distR="0" wp14:anchorId="18E1C677" wp14:editId="28877489">
                  <wp:extent cx="1918819" cy="1695669"/>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rcRect l="25170" r="20136"/>
                          <a:stretch>
                            <a:fillRect/>
                          </a:stretch>
                        </pic:blipFill>
                        <pic:spPr>
                          <a:xfrm>
                            <a:off x="0" y="0"/>
                            <a:ext cx="1918819" cy="1695669"/>
                          </a:xfrm>
                          <a:prstGeom prst="rect">
                            <a:avLst/>
                          </a:prstGeom>
                        </pic:spPr>
                      </pic:pic>
                    </a:graphicData>
                  </a:graphic>
                </wp:inline>
              </w:drawing>
            </w:r>
          </w:p>
        </w:tc>
      </w:tr>
    </w:tbl>
    <w:p w14:paraId="042C02C6" w14:textId="282FEB72" w:rsidR="004E5BDA" w:rsidRDefault="004E5BDA" w:rsidP="004E5BDA">
      <w:pPr>
        <w:pStyle w:val="ListParagraph"/>
        <w:spacing w:after="0" w:line="240" w:lineRule="auto"/>
        <w:ind w:left="0"/>
        <w:rPr>
          <w:rFonts w:ascii="Times New Roman" w:hAnsi="Times New Roman" w:cs="Times New Roman"/>
          <w:sz w:val="24"/>
          <w:szCs w:val="24"/>
        </w:rPr>
      </w:pPr>
    </w:p>
    <w:p w14:paraId="18B45803" w14:textId="77777777" w:rsidR="004E5BDA" w:rsidRPr="00913339" w:rsidRDefault="004E5BDA" w:rsidP="004E5BDA">
      <w:pPr>
        <w:spacing w:after="0" w:line="240" w:lineRule="auto"/>
        <w:rPr>
          <w:rFonts w:ascii="Times New Roman" w:eastAsia="Times New Roman" w:hAnsi="Times New Roman" w:cs="Times New Roman"/>
          <w:i/>
          <w:iCs/>
          <w:sz w:val="24"/>
          <w:szCs w:val="24"/>
        </w:rPr>
      </w:pPr>
      <w:r w:rsidRPr="0557834C">
        <w:rPr>
          <w:rFonts w:ascii="Times New Roman" w:eastAsia="Times New Roman" w:hAnsi="Times New Roman" w:cs="Times New Roman"/>
          <w:i/>
          <w:iCs/>
          <w:sz w:val="24"/>
          <w:szCs w:val="24"/>
        </w:rPr>
        <w:lastRenderedPageBreak/>
        <w:t>Requirements</w:t>
      </w:r>
    </w:p>
    <w:p w14:paraId="59A127EE" w14:textId="16970EEC" w:rsidR="004E5BDA" w:rsidRDefault="004E5BDA" w:rsidP="004E5BDA">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Job postings for </w:t>
      </w:r>
      <w:r w:rsidRPr="0557834C">
        <w:rPr>
          <w:rFonts w:ascii="Times New Roman" w:eastAsia="Times New Roman" w:hAnsi="Times New Roman" w:cs="Times New Roman"/>
          <w:i/>
          <w:iCs/>
          <w:sz w:val="24"/>
          <w:szCs w:val="24"/>
        </w:rPr>
        <w:t>Educational Technology</w:t>
      </w:r>
      <w:r w:rsidRPr="000249E2">
        <w:rPr>
          <w:rFonts w:ascii="Times New Roman" w:eastAsia="Times New Roman" w:hAnsi="Times New Roman" w:cs="Times New Roman"/>
          <w:iCs/>
          <w:sz w:val="24"/>
          <w:szCs w:val="24"/>
        </w:rPr>
        <w:t>,</w:t>
      </w:r>
      <w:r w:rsidRPr="0557834C">
        <w:rPr>
          <w:rFonts w:ascii="Times New Roman" w:eastAsia="Times New Roman" w:hAnsi="Times New Roman" w:cs="Times New Roman"/>
          <w:i/>
          <w:iCs/>
          <w:sz w:val="24"/>
          <w:szCs w:val="24"/>
        </w:rPr>
        <w:t xml:space="preserve"> Learning Experience Design</w:t>
      </w:r>
      <w:r w:rsidRPr="000249E2">
        <w:rPr>
          <w:rFonts w:ascii="Times New Roman" w:eastAsia="Times New Roman" w:hAnsi="Times New Roman" w:cs="Times New Roman"/>
          <w:iCs/>
          <w:sz w:val="24"/>
          <w:szCs w:val="24"/>
        </w:rPr>
        <w:t>,</w:t>
      </w:r>
      <w:r w:rsidRPr="0557834C">
        <w:rPr>
          <w:rFonts w:ascii="Times New Roman" w:eastAsia="Times New Roman" w:hAnsi="Times New Roman" w:cs="Times New Roman"/>
          <w:i/>
          <w:iCs/>
          <w:sz w:val="24"/>
          <w:szCs w:val="24"/>
        </w:rPr>
        <w:t xml:space="preserve"> Instructional Systems Design</w:t>
      </w:r>
      <w:r>
        <w:rPr>
          <w:rFonts w:ascii="Times New Roman" w:eastAsia="Times New Roman" w:hAnsi="Times New Roman" w:cs="Times New Roman"/>
          <w:iCs/>
          <w:sz w:val="24"/>
          <w:szCs w:val="24"/>
        </w:rPr>
        <w:t>,</w:t>
      </w:r>
      <w:r w:rsidRPr="0557834C">
        <w:rPr>
          <w:rFonts w:ascii="Times New Roman" w:eastAsia="Times New Roman" w:hAnsi="Times New Roman" w:cs="Times New Roman"/>
          <w:i/>
          <w:iCs/>
          <w:sz w:val="24"/>
          <w:szCs w:val="24"/>
        </w:rPr>
        <w:t xml:space="preserve"> and Instructional Design </w:t>
      </w:r>
      <w:r w:rsidRPr="0557834C">
        <w:rPr>
          <w:rFonts w:ascii="Times New Roman" w:eastAsia="Times New Roman" w:hAnsi="Times New Roman" w:cs="Times New Roman"/>
          <w:sz w:val="24"/>
          <w:szCs w:val="24"/>
        </w:rPr>
        <w:t>ha</w:t>
      </w:r>
      <w:r>
        <w:rPr>
          <w:rFonts w:ascii="Times New Roman" w:eastAsia="Times New Roman" w:hAnsi="Times New Roman" w:cs="Times New Roman"/>
          <w:sz w:val="24"/>
          <w:szCs w:val="24"/>
        </w:rPr>
        <w:t>d</w:t>
      </w:r>
      <w:r w:rsidRPr="0557834C">
        <w:rPr>
          <w:rFonts w:ascii="Times New Roman" w:eastAsia="Times New Roman" w:hAnsi="Times New Roman" w:cs="Times New Roman"/>
          <w:sz w:val="24"/>
          <w:szCs w:val="24"/>
        </w:rPr>
        <w:t xml:space="preserve"> a mutual understanding on the general requirements. Examples include having a degree/certification, knowledge of learning theories and instructional design models, strong communication skills, strong organization skills, specific number of years’ experience in the field</w:t>
      </w:r>
      <w:r>
        <w:rPr>
          <w:rFonts w:ascii="Times New Roman" w:eastAsia="Times New Roman" w:hAnsi="Times New Roman" w:cs="Times New Roman"/>
          <w:sz w:val="24"/>
          <w:szCs w:val="24"/>
        </w:rPr>
        <w:t>,</w:t>
      </w:r>
      <w:r w:rsidRPr="0557834C">
        <w:rPr>
          <w:rFonts w:ascii="Times New Roman" w:eastAsia="Times New Roman" w:hAnsi="Times New Roman" w:cs="Times New Roman"/>
          <w:sz w:val="24"/>
          <w:szCs w:val="24"/>
        </w:rPr>
        <w:t xml:space="preserve"> and experience with specific software. </w:t>
      </w:r>
      <w:r w:rsidRPr="0557834C">
        <w:rPr>
          <w:rFonts w:ascii="Times New Roman" w:eastAsia="Times New Roman" w:hAnsi="Times New Roman" w:cs="Times New Roman"/>
          <w:i/>
          <w:iCs/>
          <w:sz w:val="24"/>
          <w:szCs w:val="24"/>
        </w:rPr>
        <w:t>Instructional Design</w:t>
      </w:r>
      <w:r w:rsidRPr="0557834C">
        <w:rPr>
          <w:rFonts w:ascii="Times New Roman" w:eastAsia="Times New Roman" w:hAnsi="Times New Roman" w:cs="Times New Roman"/>
          <w:sz w:val="24"/>
          <w:szCs w:val="24"/>
        </w:rPr>
        <w:t xml:space="preserve"> also has a negotiated requirement on the physical abilities such as constantly performing desk-based computer tasks, rarely writing by hand, and using a telephone.</w:t>
      </w:r>
      <w:r>
        <w:rPr>
          <w:rFonts w:ascii="Times New Roman" w:eastAsia="Times New Roman" w:hAnsi="Times New Roman" w:cs="Times New Roman"/>
          <w:sz w:val="24"/>
          <w:szCs w:val="24"/>
        </w:rPr>
        <w:t xml:space="preserve"> </w:t>
      </w:r>
      <w:r w:rsidRPr="28867C3A">
        <w:rPr>
          <w:rFonts w:ascii="Times New Roman" w:hAnsi="Times New Roman" w:cs="Times New Roman"/>
          <w:sz w:val="24"/>
          <w:szCs w:val="24"/>
        </w:rPr>
        <w:t xml:space="preserve">Table </w:t>
      </w:r>
      <w:r w:rsidR="00781D99">
        <w:rPr>
          <w:rFonts w:ascii="Times New Roman" w:hAnsi="Times New Roman" w:cs="Times New Roman"/>
          <w:sz w:val="24"/>
          <w:szCs w:val="24"/>
        </w:rPr>
        <w:t>8</w:t>
      </w:r>
      <w:r w:rsidRPr="28867C3A">
        <w:rPr>
          <w:rFonts w:ascii="Times New Roman" w:hAnsi="Times New Roman" w:cs="Times New Roman"/>
          <w:sz w:val="24"/>
          <w:szCs w:val="24"/>
        </w:rPr>
        <w:t xml:space="preserve"> </w:t>
      </w:r>
      <w:r>
        <w:rPr>
          <w:rFonts w:ascii="Times New Roman" w:hAnsi="Times New Roman" w:cs="Times New Roman"/>
          <w:sz w:val="24"/>
          <w:szCs w:val="24"/>
        </w:rPr>
        <w:t xml:space="preserve">presents </w:t>
      </w:r>
      <w:r w:rsidRPr="28867C3A">
        <w:rPr>
          <w:rFonts w:ascii="Times New Roman" w:hAnsi="Times New Roman" w:cs="Times New Roman"/>
          <w:sz w:val="24"/>
          <w:szCs w:val="24"/>
        </w:rPr>
        <w:t>interrelationship graph</w:t>
      </w:r>
      <w:r>
        <w:rPr>
          <w:rFonts w:ascii="Times New Roman" w:hAnsi="Times New Roman" w:cs="Times New Roman"/>
          <w:sz w:val="24"/>
          <w:szCs w:val="24"/>
        </w:rPr>
        <w:t xml:space="preserve"> </w:t>
      </w:r>
      <w:r w:rsidRPr="28867C3A">
        <w:rPr>
          <w:rFonts w:ascii="Times New Roman" w:hAnsi="Times New Roman" w:cs="Times New Roman"/>
          <w:sz w:val="24"/>
          <w:szCs w:val="24"/>
        </w:rPr>
        <w:t>on the discourse of fields</w:t>
      </w:r>
      <w:r>
        <w:rPr>
          <w:rFonts w:ascii="Times New Roman" w:hAnsi="Times New Roman" w:cs="Times New Roman"/>
          <w:sz w:val="24"/>
          <w:szCs w:val="24"/>
        </w:rPr>
        <w:t xml:space="preserve"> and word cloud of the word </w:t>
      </w:r>
      <w:r w:rsidR="00773CB3">
        <w:rPr>
          <w:rFonts w:ascii="Times New Roman" w:hAnsi="Times New Roman" w:cs="Times New Roman"/>
          <w:sz w:val="24"/>
          <w:szCs w:val="24"/>
        </w:rPr>
        <w:t>requirements</w:t>
      </w:r>
      <w:r w:rsidRPr="28867C3A">
        <w:rPr>
          <w:rFonts w:ascii="Times New Roman" w:hAnsi="Times New Roman" w:cs="Times New Roman"/>
          <w:sz w:val="24"/>
          <w:szCs w:val="24"/>
        </w:rPr>
        <w:t xml:space="preserve"> for </w:t>
      </w:r>
      <w:r>
        <w:rPr>
          <w:rFonts w:ascii="Times New Roman" w:hAnsi="Times New Roman" w:cs="Times New Roman"/>
          <w:sz w:val="24"/>
          <w:szCs w:val="24"/>
        </w:rPr>
        <w:t>the requirements theme.</w:t>
      </w:r>
    </w:p>
    <w:p w14:paraId="51682E7C" w14:textId="3F651161" w:rsidR="004E5BDA" w:rsidRDefault="004E5BDA" w:rsidP="004E5BDA">
      <w:pPr>
        <w:pStyle w:val="ListParagraph"/>
        <w:spacing w:after="0" w:line="240" w:lineRule="auto"/>
        <w:ind w:left="0"/>
        <w:rPr>
          <w:rFonts w:ascii="Times New Roman" w:hAnsi="Times New Roman" w:cs="Times New Roman"/>
          <w:sz w:val="24"/>
          <w:szCs w:val="24"/>
        </w:rPr>
      </w:pPr>
    </w:p>
    <w:p w14:paraId="14B6824E" w14:textId="2CDDE4E3" w:rsidR="00781D99" w:rsidRDefault="00781D99" w:rsidP="00781D99">
      <w:pPr>
        <w:pStyle w:val="ListParagraph"/>
        <w:spacing w:after="0" w:line="240" w:lineRule="auto"/>
        <w:ind w:left="0"/>
        <w:rPr>
          <w:rFonts w:ascii="Times New Roman" w:hAnsi="Times New Roman" w:cs="Times New Roman"/>
          <w:sz w:val="24"/>
          <w:szCs w:val="24"/>
        </w:rPr>
      </w:pPr>
      <w:r w:rsidRPr="0557834C">
        <w:rPr>
          <w:rFonts w:ascii="Times New Roman" w:hAnsi="Times New Roman" w:cs="Times New Roman"/>
          <w:sz w:val="24"/>
          <w:szCs w:val="24"/>
        </w:rPr>
        <w:t xml:space="preserve">Table </w:t>
      </w:r>
      <w:r>
        <w:rPr>
          <w:rFonts w:ascii="Times New Roman" w:hAnsi="Times New Roman" w:cs="Times New Roman"/>
          <w:sz w:val="24"/>
          <w:szCs w:val="24"/>
        </w:rPr>
        <w:t>8</w:t>
      </w:r>
      <w:r w:rsidRPr="0557834C">
        <w:rPr>
          <w:rFonts w:ascii="Times New Roman" w:hAnsi="Times New Roman" w:cs="Times New Roman"/>
          <w:sz w:val="24"/>
          <w:szCs w:val="24"/>
        </w:rPr>
        <w:t>.</w:t>
      </w:r>
      <w:r>
        <w:rPr>
          <w:rFonts w:ascii="Times New Roman" w:hAnsi="Times New Roman" w:cs="Times New Roman"/>
          <w:sz w:val="24"/>
          <w:szCs w:val="24"/>
        </w:rPr>
        <w:t xml:space="preserve"> </w:t>
      </w:r>
      <w:r w:rsidRPr="0557834C">
        <w:rPr>
          <w:rFonts w:ascii="Times New Roman" w:hAnsi="Times New Roman" w:cs="Times New Roman"/>
          <w:sz w:val="24"/>
          <w:szCs w:val="24"/>
        </w:rPr>
        <w:t xml:space="preserve">Coding relations </w:t>
      </w:r>
      <w:r>
        <w:rPr>
          <w:rFonts w:ascii="Times New Roman" w:hAnsi="Times New Roman" w:cs="Times New Roman"/>
          <w:sz w:val="24"/>
          <w:szCs w:val="24"/>
        </w:rPr>
        <w:t>of</w:t>
      </w:r>
      <w:r w:rsidRPr="0557834C">
        <w:rPr>
          <w:rFonts w:ascii="Times New Roman" w:hAnsi="Times New Roman" w:cs="Times New Roman"/>
          <w:sz w:val="24"/>
          <w:szCs w:val="24"/>
        </w:rPr>
        <w:t xml:space="preserve"> the job categories</w:t>
      </w:r>
      <w:r>
        <w:rPr>
          <w:rFonts w:ascii="Times New Roman" w:hAnsi="Times New Roman" w:cs="Times New Roman"/>
          <w:sz w:val="24"/>
          <w:szCs w:val="24"/>
        </w:rPr>
        <w:t xml:space="preserve"> and word cloud of requirements theme</w:t>
      </w:r>
    </w:p>
    <w:p w14:paraId="23587CBF" w14:textId="77777777" w:rsidR="00781D99" w:rsidRDefault="00781D99" w:rsidP="004E5BDA">
      <w:pPr>
        <w:pStyle w:val="ListParagraph"/>
        <w:spacing w:after="0" w:line="240" w:lineRule="auto"/>
        <w:ind w:left="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006"/>
        <w:gridCol w:w="3344"/>
      </w:tblGrid>
      <w:tr w:rsidR="004E5BDA" w14:paraId="54C5D852" w14:textId="77777777" w:rsidTr="004E5BDA">
        <w:tc>
          <w:tcPr>
            <w:tcW w:w="4675" w:type="dxa"/>
          </w:tcPr>
          <w:p w14:paraId="1BE631A0" w14:textId="1401C472" w:rsidR="004E5BDA" w:rsidRDefault="004E5BDA" w:rsidP="004E5BDA">
            <w:pPr>
              <w:pStyle w:val="ListParagraph"/>
              <w:ind w:left="0"/>
              <w:rPr>
                <w:rFonts w:ascii="Times New Roman" w:hAnsi="Times New Roman" w:cs="Times New Roman"/>
                <w:sz w:val="24"/>
                <w:szCs w:val="24"/>
              </w:rPr>
            </w:pPr>
            <w:r>
              <w:rPr>
                <w:noProof/>
              </w:rPr>
              <w:drawing>
                <wp:inline distT="0" distB="0" distL="0" distR="0" wp14:anchorId="22DA147F" wp14:editId="5BFAF26E">
                  <wp:extent cx="3670300" cy="1904916"/>
                  <wp:effectExtent l="0" t="0" r="6350" b="635"/>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8" cstate="print">
                            <a:extLst>
                              <a:ext uri="{28A0092B-C50C-407E-A947-70E740481C1C}">
                                <a14:useLocalDpi xmlns:a14="http://schemas.microsoft.com/office/drawing/2010/main" val="0"/>
                              </a:ext>
                            </a:extLst>
                          </a:blip>
                          <a:srcRect l="11386" t="1049" r="1687" b="1841"/>
                          <a:stretch/>
                        </pic:blipFill>
                        <pic:spPr bwMode="auto">
                          <a:xfrm>
                            <a:off x="0" y="0"/>
                            <a:ext cx="3673913" cy="1906791"/>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690A8CBB" w14:textId="1A4A84DB" w:rsidR="004E5BDA" w:rsidRDefault="004E5BDA" w:rsidP="004E5BDA">
            <w:pPr>
              <w:pStyle w:val="ListParagraph"/>
              <w:ind w:left="0"/>
              <w:rPr>
                <w:rFonts w:ascii="Times New Roman" w:hAnsi="Times New Roman" w:cs="Times New Roman"/>
                <w:sz w:val="24"/>
                <w:szCs w:val="24"/>
              </w:rPr>
            </w:pPr>
            <w:r>
              <w:rPr>
                <w:noProof/>
              </w:rPr>
              <w:drawing>
                <wp:inline distT="0" distB="0" distL="0" distR="0" wp14:anchorId="37D77C1B" wp14:editId="60C0FAA3">
                  <wp:extent cx="1559780" cy="1536669"/>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rcRect l="24815" r="24433"/>
                          <a:stretch>
                            <a:fillRect/>
                          </a:stretch>
                        </pic:blipFill>
                        <pic:spPr>
                          <a:xfrm>
                            <a:off x="0" y="0"/>
                            <a:ext cx="1559780" cy="1536669"/>
                          </a:xfrm>
                          <a:prstGeom prst="rect">
                            <a:avLst/>
                          </a:prstGeom>
                        </pic:spPr>
                      </pic:pic>
                    </a:graphicData>
                  </a:graphic>
                </wp:inline>
              </w:drawing>
            </w:r>
          </w:p>
        </w:tc>
      </w:tr>
    </w:tbl>
    <w:p w14:paraId="455F9945" w14:textId="455EABDE" w:rsidR="004E5BDA" w:rsidRDefault="004E5BDA" w:rsidP="004E5BDA">
      <w:pPr>
        <w:pStyle w:val="ListParagraph"/>
        <w:spacing w:after="0" w:line="240" w:lineRule="auto"/>
        <w:ind w:left="0"/>
        <w:rPr>
          <w:rFonts w:ascii="Times New Roman" w:hAnsi="Times New Roman" w:cs="Times New Roman"/>
          <w:sz w:val="24"/>
          <w:szCs w:val="24"/>
        </w:rPr>
      </w:pPr>
    </w:p>
    <w:p w14:paraId="46435AEC" w14:textId="77777777" w:rsidR="00781D99" w:rsidRPr="00913339" w:rsidRDefault="00781D99" w:rsidP="00781D99">
      <w:pPr>
        <w:spacing w:after="0" w:line="240" w:lineRule="auto"/>
        <w:rPr>
          <w:rFonts w:ascii="Times New Roman" w:eastAsia="Times New Roman" w:hAnsi="Times New Roman" w:cs="Times New Roman"/>
          <w:i/>
          <w:iCs/>
          <w:sz w:val="24"/>
          <w:szCs w:val="24"/>
        </w:rPr>
      </w:pPr>
      <w:r w:rsidRPr="0557834C">
        <w:rPr>
          <w:rFonts w:ascii="Times New Roman" w:eastAsia="Times New Roman" w:hAnsi="Times New Roman" w:cs="Times New Roman"/>
          <w:i/>
          <w:iCs/>
          <w:sz w:val="24"/>
          <w:szCs w:val="24"/>
        </w:rPr>
        <w:t>Responsibilities</w:t>
      </w:r>
    </w:p>
    <w:p w14:paraId="7DBFFAB1" w14:textId="741BD258" w:rsidR="00966B82" w:rsidRDefault="00781D99" w:rsidP="00966B82">
      <w:pPr>
        <w:spacing w:after="0" w:line="240" w:lineRule="auto"/>
        <w:ind w:firstLine="720"/>
        <w:rPr>
          <w:rFonts w:ascii="Times New Roman" w:eastAsia="Times New Roman" w:hAnsi="Times New Roman" w:cs="Times New Roman"/>
          <w:sz w:val="24"/>
          <w:szCs w:val="24"/>
        </w:rPr>
      </w:pPr>
      <w:r w:rsidRPr="28867C3A">
        <w:rPr>
          <w:rFonts w:ascii="Times New Roman" w:eastAsia="Times New Roman" w:hAnsi="Times New Roman" w:cs="Times New Roman"/>
          <w:i/>
          <w:iCs/>
          <w:sz w:val="24"/>
          <w:szCs w:val="24"/>
        </w:rPr>
        <w:t>Learning Experience Design</w:t>
      </w:r>
      <w:r w:rsidRPr="000249E2">
        <w:rPr>
          <w:rFonts w:ascii="Times New Roman" w:eastAsia="Times New Roman" w:hAnsi="Times New Roman" w:cs="Times New Roman"/>
          <w:iCs/>
          <w:sz w:val="24"/>
          <w:szCs w:val="24"/>
        </w:rPr>
        <w:t>,</w:t>
      </w:r>
      <w:r w:rsidRPr="28867C3A">
        <w:rPr>
          <w:rFonts w:ascii="Times New Roman" w:eastAsia="Times New Roman" w:hAnsi="Times New Roman" w:cs="Times New Roman"/>
          <w:i/>
          <w:iCs/>
          <w:sz w:val="24"/>
          <w:szCs w:val="24"/>
        </w:rPr>
        <w:t xml:space="preserve"> Instructional Systems Design</w:t>
      </w:r>
      <w:r>
        <w:rPr>
          <w:rFonts w:ascii="Times New Roman" w:eastAsia="Times New Roman" w:hAnsi="Times New Roman" w:cs="Times New Roman"/>
          <w:iCs/>
          <w:sz w:val="24"/>
          <w:szCs w:val="24"/>
        </w:rPr>
        <w:t>, a</w:t>
      </w:r>
      <w:r w:rsidRPr="000249E2">
        <w:rPr>
          <w:rFonts w:ascii="Times New Roman" w:eastAsia="Times New Roman" w:hAnsi="Times New Roman" w:cs="Times New Roman"/>
          <w:iCs/>
          <w:sz w:val="24"/>
          <w:szCs w:val="24"/>
        </w:rPr>
        <w:t>nd</w:t>
      </w:r>
      <w:r w:rsidRPr="28867C3A">
        <w:rPr>
          <w:rFonts w:ascii="Times New Roman" w:eastAsia="Times New Roman" w:hAnsi="Times New Roman" w:cs="Times New Roman"/>
          <w:i/>
          <w:iCs/>
          <w:sz w:val="24"/>
          <w:szCs w:val="24"/>
        </w:rPr>
        <w:t xml:space="preserve"> Instructional Design </w:t>
      </w:r>
      <w:r>
        <w:rPr>
          <w:rFonts w:ascii="Times New Roman" w:eastAsia="Times New Roman" w:hAnsi="Times New Roman" w:cs="Times New Roman"/>
          <w:iCs/>
          <w:sz w:val="24"/>
          <w:szCs w:val="24"/>
        </w:rPr>
        <w:t xml:space="preserve">related job announcements had </w:t>
      </w:r>
      <w:r w:rsidRPr="28867C3A">
        <w:rPr>
          <w:rFonts w:ascii="Times New Roman" w:eastAsia="Times New Roman" w:hAnsi="Times New Roman" w:cs="Times New Roman"/>
          <w:sz w:val="24"/>
          <w:szCs w:val="24"/>
        </w:rPr>
        <w:t xml:space="preserve">a mutual understanding on the general responsibilities. Examples include </w:t>
      </w:r>
      <w:r>
        <w:rPr>
          <w:rFonts w:ascii="Times New Roman" w:eastAsia="Times New Roman" w:hAnsi="Times New Roman" w:cs="Times New Roman"/>
          <w:sz w:val="24"/>
          <w:szCs w:val="24"/>
        </w:rPr>
        <w:t xml:space="preserve">the </w:t>
      </w:r>
      <w:r w:rsidRPr="28867C3A">
        <w:rPr>
          <w:rFonts w:ascii="Times New Roman" w:eastAsia="Times New Roman" w:hAnsi="Times New Roman" w:cs="Times New Roman"/>
          <w:sz w:val="24"/>
          <w:szCs w:val="24"/>
        </w:rPr>
        <w:t>development of training and instruction, conducting evaluation and needs analysis, being familiar with specific software, and supporting learning</w:t>
      </w:r>
      <w:r>
        <w:rPr>
          <w:rFonts w:ascii="Times New Roman" w:eastAsia="Times New Roman" w:hAnsi="Times New Roman" w:cs="Times New Roman"/>
          <w:sz w:val="24"/>
          <w:szCs w:val="24"/>
        </w:rPr>
        <w:t>.</w:t>
      </w:r>
      <w:r w:rsidRPr="28867C3A">
        <w:rPr>
          <w:rFonts w:ascii="Times New Roman" w:eastAsia="Times New Roman" w:hAnsi="Times New Roman" w:cs="Times New Roman"/>
          <w:sz w:val="24"/>
          <w:szCs w:val="24"/>
        </w:rPr>
        <w:t xml:space="preserve"> Furthermore, Educational Technology </w:t>
      </w:r>
      <w:r>
        <w:rPr>
          <w:rFonts w:ascii="Times New Roman" w:eastAsia="Times New Roman" w:hAnsi="Times New Roman" w:cs="Times New Roman"/>
          <w:sz w:val="24"/>
          <w:szCs w:val="24"/>
        </w:rPr>
        <w:t xml:space="preserve">positions had </w:t>
      </w:r>
      <w:r w:rsidRPr="28867C3A">
        <w:rPr>
          <w:rFonts w:ascii="Times New Roman" w:eastAsia="Times New Roman" w:hAnsi="Times New Roman" w:cs="Times New Roman"/>
          <w:sz w:val="24"/>
          <w:szCs w:val="24"/>
        </w:rPr>
        <w:t>a negotiated discourse on the “other duties may be assigned</w:t>
      </w:r>
      <w:r>
        <w:rPr>
          <w:rFonts w:ascii="Times New Roman" w:eastAsia="Times New Roman" w:hAnsi="Times New Roman" w:cs="Times New Roman"/>
          <w:sz w:val="24"/>
          <w:szCs w:val="24"/>
        </w:rPr>
        <w:t>.</w:t>
      </w:r>
      <w:r w:rsidRPr="28867C3A">
        <w:rPr>
          <w:rFonts w:ascii="Times New Roman" w:eastAsia="Times New Roman" w:hAnsi="Times New Roman" w:cs="Times New Roman"/>
          <w:sz w:val="24"/>
          <w:szCs w:val="24"/>
        </w:rPr>
        <w:t>"</w:t>
      </w:r>
      <w:r w:rsidR="00966B82">
        <w:rPr>
          <w:rFonts w:ascii="Times New Roman" w:eastAsia="Times New Roman" w:hAnsi="Times New Roman" w:cs="Times New Roman"/>
          <w:sz w:val="24"/>
          <w:szCs w:val="24"/>
        </w:rPr>
        <w:t xml:space="preserve"> </w:t>
      </w:r>
      <w:r w:rsidR="00966B82" w:rsidRPr="28867C3A">
        <w:rPr>
          <w:rFonts w:ascii="Times New Roman" w:hAnsi="Times New Roman" w:cs="Times New Roman"/>
          <w:sz w:val="24"/>
          <w:szCs w:val="24"/>
        </w:rPr>
        <w:t xml:space="preserve">Table </w:t>
      </w:r>
      <w:r w:rsidR="00966B82">
        <w:rPr>
          <w:rFonts w:ascii="Times New Roman" w:hAnsi="Times New Roman" w:cs="Times New Roman"/>
          <w:sz w:val="24"/>
          <w:szCs w:val="24"/>
        </w:rPr>
        <w:t>9</w:t>
      </w:r>
      <w:r w:rsidR="00966B82" w:rsidRPr="28867C3A">
        <w:rPr>
          <w:rFonts w:ascii="Times New Roman" w:hAnsi="Times New Roman" w:cs="Times New Roman"/>
          <w:sz w:val="24"/>
          <w:szCs w:val="24"/>
        </w:rPr>
        <w:t xml:space="preserve"> </w:t>
      </w:r>
      <w:r w:rsidR="00966B82">
        <w:rPr>
          <w:rFonts w:ascii="Times New Roman" w:hAnsi="Times New Roman" w:cs="Times New Roman"/>
          <w:sz w:val="24"/>
          <w:szCs w:val="24"/>
        </w:rPr>
        <w:t xml:space="preserve">presents </w:t>
      </w:r>
      <w:r w:rsidR="00966B82" w:rsidRPr="28867C3A">
        <w:rPr>
          <w:rFonts w:ascii="Times New Roman" w:hAnsi="Times New Roman" w:cs="Times New Roman"/>
          <w:sz w:val="24"/>
          <w:szCs w:val="24"/>
        </w:rPr>
        <w:t>interrelationship graph</w:t>
      </w:r>
      <w:r w:rsidR="00966B82">
        <w:rPr>
          <w:rFonts w:ascii="Times New Roman" w:hAnsi="Times New Roman" w:cs="Times New Roman"/>
          <w:sz w:val="24"/>
          <w:szCs w:val="24"/>
        </w:rPr>
        <w:t xml:space="preserve"> </w:t>
      </w:r>
      <w:r w:rsidR="00966B82" w:rsidRPr="28867C3A">
        <w:rPr>
          <w:rFonts w:ascii="Times New Roman" w:hAnsi="Times New Roman" w:cs="Times New Roman"/>
          <w:sz w:val="24"/>
          <w:szCs w:val="24"/>
        </w:rPr>
        <w:t>on the discourse of fields</w:t>
      </w:r>
      <w:r w:rsidR="00966B82">
        <w:rPr>
          <w:rFonts w:ascii="Times New Roman" w:hAnsi="Times New Roman" w:cs="Times New Roman"/>
          <w:sz w:val="24"/>
          <w:szCs w:val="24"/>
        </w:rPr>
        <w:t xml:space="preserve"> and word cloud of the word requirements</w:t>
      </w:r>
      <w:r w:rsidR="00966B82" w:rsidRPr="28867C3A">
        <w:rPr>
          <w:rFonts w:ascii="Times New Roman" w:hAnsi="Times New Roman" w:cs="Times New Roman"/>
          <w:sz w:val="24"/>
          <w:szCs w:val="24"/>
        </w:rPr>
        <w:t xml:space="preserve"> for </w:t>
      </w:r>
      <w:r w:rsidR="00966B82">
        <w:rPr>
          <w:rFonts w:ascii="Times New Roman" w:hAnsi="Times New Roman" w:cs="Times New Roman"/>
          <w:sz w:val="24"/>
          <w:szCs w:val="24"/>
        </w:rPr>
        <w:t>the responsibilities theme.</w:t>
      </w:r>
    </w:p>
    <w:p w14:paraId="2103FA0F" w14:textId="60C84305" w:rsidR="00781D99" w:rsidRPr="00913339" w:rsidRDefault="00781D99" w:rsidP="00781D99">
      <w:pPr>
        <w:spacing w:after="0" w:line="240" w:lineRule="auto"/>
        <w:ind w:firstLine="405"/>
      </w:pPr>
    </w:p>
    <w:p w14:paraId="1D9939E4" w14:textId="77777777" w:rsidR="00781D99" w:rsidRDefault="00781D99" w:rsidP="00781D99">
      <w:pPr>
        <w:pStyle w:val="ListParagraph"/>
        <w:spacing w:after="0" w:line="240" w:lineRule="auto"/>
        <w:ind w:left="0"/>
        <w:rPr>
          <w:rFonts w:ascii="Times New Roman" w:hAnsi="Times New Roman" w:cs="Times New Roman"/>
          <w:sz w:val="24"/>
          <w:szCs w:val="24"/>
        </w:rPr>
      </w:pPr>
    </w:p>
    <w:p w14:paraId="0D88783E" w14:textId="44F51685" w:rsidR="00781D99" w:rsidRDefault="00781D99" w:rsidP="00781D99">
      <w:pPr>
        <w:pStyle w:val="ListParagraph"/>
        <w:spacing w:after="0" w:line="240" w:lineRule="auto"/>
        <w:ind w:left="0"/>
        <w:rPr>
          <w:rFonts w:ascii="Times New Roman" w:hAnsi="Times New Roman" w:cs="Times New Roman"/>
          <w:sz w:val="24"/>
          <w:szCs w:val="24"/>
        </w:rPr>
      </w:pPr>
      <w:r w:rsidRPr="0557834C">
        <w:rPr>
          <w:rFonts w:ascii="Times New Roman" w:hAnsi="Times New Roman" w:cs="Times New Roman"/>
          <w:sz w:val="24"/>
          <w:szCs w:val="24"/>
        </w:rPr>
        <w:t xml:space="preserve">Table </w:t>
      </w:r>
      <w:r w:rsidR="00966B82">
        <w:rPr>
          <w:rFonts w:ascii="Times New Roman" w:hAnsi="Times New Roman" w:cs="Times New Roman"/>
          <w:sz w:val="24"/>
          <w:szCs w:val="24"/>
        </w:rPr>
        <w:t>9</w:t>
      </w:r>
      <w:r w:rsidRPr="0557834C">
        <w:rPr>
          <w:rFonts w:ascii="Times New Roman" w:hAnsi="Times New Roman" w:cs="Times New Roman"/>
          <w:sz w:val="24"/>
          <w:szCs w:val="24"/>
        </w:rPr>
        <w:t>.</w:t>
      </w:r>
      <w:r>
        <w:rPr>
          <w:rFonts w:ascii="Times New Roman" w:hAnsi="Times New Roman" w:cs="Times New Roman"/>
          <w:sz w:val="24"/>
          <w:szCs w:val="24"/>
        </w:rPr>
        <w:t xml:space="preserve"> </w:t>
      </w:r>
      <w:r w:rsidRPr="0557834C">
        <w:rPr>
          <w:rFonts w:ascii="Times New Roman" w:hAnsi="Times New Roman" w:cs="Times New Roman"/>
          <w:sz w:val="24"/>
          <w:szCs w:val="24"/>
        </w:rPr>
        <w:t xml:space="preserve">Coding relations </w:t>
      </w:r>
      <w:r>
        <w:rPr>
          <w:rFonts w:ascii="Times New Roman" w:hAnsi="Times New Roman" w:cs="Times New Roman"/>
          <w:sz w:val="24"/>
          <w:szCs w:val="24"/>
        </w:rPr>
        <w:t>of</w:t>
      </w:r>
      <w:r w:rsidRPr="0557834C">
        <w:rPr>
          <w:rFonts w:ascii="Times New Roman" w:hAnsi="Times New Roman" w:cs="Times New Roman"/>
          <w:sz w:val="24"/>
          <w:szCs w:val="24"/>
        </w:rPr>
        <w:t xml:space="preserve"> the job categories</w:t>
      </w:r>
      <w:r>
        <w:rPr>
          <w:rFonts w:ascii="Times New Roman" w:hAnsi="Times New Roman" w:cs="Times New Roman"/>
          <w:sz w:val="24"/>
          <w:szCs w:val="24"/>
        </w:rPr>
        <w:t xml:space="preserve"> and word cloud of </w:t>
      </w:r>
      <w:r w:rsidR="00966B82">
        <w:rPr>
          <w:rFonts w:ascii="Times New Roman" w:hAnsi="Times New Roman" w:cs="Times New Roman"/>
          <w:sz w:val="24"/>
          <w:szCs w:val="24"/>
        </w:rPr>
        <w:t>responsibilities</w:t>
      </w:r>
      <w:r>
        <w:rPr>
          <w:rFonts w:ascii="Times New Roman" w:hAnsi="Times New Roman" w:cs="Times New Roman"/>
          <w:sz w:val="24"/>
          <w:szCs w:val="24"/>
        </w:rPr>
        <w:t xml:space="preserve"> theme</w:t>
      </w:r>
    </w:p>
    <w:p w14:paraId="49EB6D58" w14:textId="67CE9F36" w:rsidR="00781D99" w:rsidRDefault="00781D99" w:rsidP="0557834C">
      <w:pPr>
        <w:pStyle w:val="ListParagraph"/>
        <w:spacing w:after="0" w:line="240" w:lineRule="auto"/>
        <w:ind w:left="0" w:firstLine="405"/>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156"/>
        <w:gridCol w:w="3194"/>
      </w:tblGrid>
      <w:tr w:rsidR="00781D99" w14:paraId="2BBDB1FF" w14:textId="77777777" w:rsidTr="00781D99">
        <w:tc>
          <w:tcPr>
            <w:tcW w:w="4675" w:type="dxa"/>
          </w:tcPr>
          <w:p w14:paraId="30E662BD" w14:textId="0A1C5282" w:rsidR="00781D99" w:rsidRDefault="00781D99" w:rsidP="0557834C">
            <w:pPr>
              <w:pStyle w:val="ListParagraph"/>
              <w:ind w:left="0"/>
              <w:rPr>
                <w:rFonts w:ascii="Times New Roman" w:hAnsi="Times New Roman" w:cs="Times New Roman"/>
                <w:sz w:val="24"/>
                <w:szCs w:val="24"/>
              </w:rPr>
            </w:pPr>
            <w:r>
              <w:rPr>
                <w:noProof/>
              </w:rPr>
              <w:drawing>
                <wp:inline distT="0" distB="0" distL="0" distR="0" wp14:anchorId="7B95F15B" wp14:editId="42592FBD">
                  <wp:extent cx="3765550" cy="1727200"/>
                  <wp:effectExtent l="0" t="0" r="6350" b="635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0" cstate="print">
                            <a:extLst>
                              <a:ext uri="{28A0092B-C50C-407E-A947-70E740481C1C}">
                                <a14:useLocalDpi xmlns:a14="http://schemas.microsoft.com/office/drawing/2010/main" val="0"/>
                              </a:ext>
                            </a:extLst>
                          </a:blip>
                          <a:srcRect l="1316" t="2117" r="1070" b="1940"/>
                          <a:stretch/>
                        </pic:blipFill>
                        <pic:spPr bwMode="auto">
                          <a:xfrm>
                            <a:off x="0" y="0"/>
                            <a:ext cx="3765550" cy="1727200"/>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1166B1BF" w14:textId="5674C1B1" w:rsidR="00781D99" w:rsidRDefault="00781D99" w:rsidP="0557834C">
            <w:pPr>
              <w:pStyle w:val="ListParagraph"/>
              <w:ind w:left="0"/>
              <w:rPr>
                <w:rFonts w:ascii="Times New Roman" w:hAnsi="Times New Roman" w:cs="Times New Roman"/>
                <w:sz w:val="24"/>
                <w:szCs w:val="24"/>
              </w:rPr>
            </w:pPr>
            <w:r>
              <w:rPr>
                <w:noProof/>
              </w:rPr>
              <w:drawing>
                <wp:inline distT="0" distB="0" distL="0" distR="0" wp14:anchorId="583782AF" wp14:editId="649D562E">
                  <wp:extent cx="1628790" cy="1390662"/>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rcRect l="19805" r="24675" b="5194"/>
                          <a:stretch>
                            <a:fillRect/>
                          </a:stretch>
                        </pic:blipFill>
                        <pic:spPr>
                          <a:xfrm>
                            <a:off x="0" y="0"/>
                            <a:ext cx="1628790" cy="1390662"/>
                          </a:xfrm>
                          <a:prstGeom prst="rect">
                            <a:avLst/>
                          </a:prstGeom>
                        </pic:spPr>
                      </pic:pic>
                    </a:graphicData>
                  </a:graphic>
                </wp:inline>
              </w:drawing>
            </w:r>
          </w:p>
        </w:tc>
      </w:tr>
    </w:tbl>
    <w:p w14:paraId="7CBEB713" w14:textId="77777777" w:rsidR="00781D99" w:rsidRDefault="00781D99" w:rsidP="0557834C">
      <w:pPr>
        <w:pStyle w:val="ListParagraph"/>
        <w:spacing w:after="0" w:line="240" w:lineRule="auto"/>
        <w:ind w:left="0" w:firstLine="405"/>
        <w:rPr>
          <w:rFonts w:ascii="Times New Roman" w:hAnsi="Times New Roman" w:cs="Times New Roman"/>
          <w:sz w:val="24"/>
          <w:szCs w:val="24"/>
        </w:rPr>
      </w:pPr>
    </w:p>
    <w:p w14:paraId="6D7AC00E" w14:textId="77777777" w:rsidR="00915AC1" w:rsidRPr="00913339" w:rsidRDefault="00915AC1" w:rsidP="0557834C">
      <w:pPr>
        <w:spacing w:after="0" w:line="240" w:lineRule="auto"/>
        <w:ind w:firstLine="405"/>
      </w:pPr>
    </w:p>
    <w:p w14:paraId="02427F72" w14:textId="77777777" w:rsidR="00915AC1" w:rsidRPr="00913339" w:rsidRDefault="00915AC1" w:rsidP="0557834C">
      <w:pPr>
        <w:spacing w:after="0" w:line="240" w:lineRule="auto"/>
        <w:ind w:firstLine="720"/>
      </w:pPr>
    </w:p>
    <w:p w14:paraId="69F6FC82" w14:textId="66EA591D" w:rsidR="00915AC1" w:rsidRDefault="00915AC1" w:rsidP="00915AC1">
      <w:pPr>
        <w:pStyle w:val="ListParagraph"/>
        <w:spacing w:after="0" w:line="240" w:lineRule="auto"/>
        <w:ind w:left="0" w:firstLine="90"/>
        <w:rPr>
          <w:rFonts w:ascii="Times New Roman" w:hAnsi="Times New Roman" w:cs="Times New Roman"/>
          <w:b/>
          <w:sz w:val="24"/>
          <w:szCs w:val="24"/>
        </w:rPr>
      </w:pPr>
      <w:r w:rsidRPr="00915AC1">
        <w:rPr>
          <w:rFonts w:ascii="Times New Roman" w:hAnsi="Times New Roman" w:cs="Times New Roman"/>
          <w:b/>
          <w:sz w:val="24"/>
          <w:szCs w:val="24"/>
        </w:rPr>
        <w:t>Language-in-use in the Twitter Analysis</w:t>
      </w:r>
    </w:p>
    <w:p w14:paraId="47699A42" w14:textId="77777777" w:rsidR="00915AC1" w:rsidRPr="00915AC1" w:rsidRDefault="00915AC1" w:rsidP="00915AC1">
      <w:pPr>
        <w:pStyle w:val="ListParagraph"/>
        <w:spacing w:after="0" w:line="240" w:lineRule="auto"/>
        <w:ind w:left="0" w:firstLine="90"/>
        <w:rPr>
          <w:rFonts w:ascii="Times New Roman" w:hAnsi="Times New Roman" w:cs="Times New Roman"/>
          <w:b/>
          <w:sz w:val="24"/>
          <w:szCs w:val="24"/>
        </w:rPr>
      </w:pPr>
    </w:p>
    <w:p w14:paraId="26F9D542" w14:textId="4DE01D59" w:rsidR="00A920A1" w:rsidRDefault="28867C3A" w:rsidP="28867C3A">
      <w:pPr>
        <w:pStyle w:val="ListParagraph"/>
        <w:spacing w:after="0" w:line="240" w:lineRule="auto"/>
        <w:ind w:left="0" w:firstLine="405"/>
        <w:rPr>
          <w:rFonts w:ascii="Times New Roman" w:hAnsi="Times New Roman" w:cs="Times New Roman"/>
          <w:sz w:val="24"/>
          <w:szCs w:val="24"/>
        </w:rPr>
      </w:pPr>
      <w:r w:rsidRPr="28867C3A">
        <w:rPr>
          <w:rFonts w:ascii="Times New Roman" w:hAnsi="Times New Roman" w:cs="Times New Roman"/>
          <w:sz w:val="24"/>
          <w:szCs w:val="24"/>
        </w:rPr>
        <w:t xml:space="preserve">In addition to the descriptive analysis explained above, the second part of the analysis was conducted on the language-in-use in the Twitter job posts. </w:t>
      </w:r>
      <w:r w:rsidR="00966B82">
        <w:rPr>
          <w:rFonts w:ascii="Times New Roman" w:hAnsi="Times New Roman" w:cs="Times New Roman"/>
          <w:sz w:val="24"/>
          <w:szCs w:val="24"/>
        </w:rPr>
        <w:t>W</w:t>
      </w:r>
      <w:r w:rsidRPr="28867C3A">
        <w:rPr>
          <w:rFonts w:ascii="Times New Roman" w:hAnsi="Times New Roman" w:cs="Times New Roman"/>
          <w:sz w:val="24"/>
          <w:szCs w:val="24"/>
        </w:rPr>
        <w:t xml:space="preserve">e focused on words like </w:t>
      </w:r>
      <w:r w:rsidRPr="28867C3A">
        <w:rPr>
          <w:rFonts w:ascii="Times New Roman" w:hAnsi="Times New Roman" w:cs="Times New Roman"/>
          <w:i/>
          <w:iCs/>
          <w:sz w:val="24"/>
          <w:szCs w:val="24"/>
        </w:rPr>
        <w:t>apply</w:t>
      </w:r>
      <w:r w:rsidRPr="28867C3A">
        <w:rPr>
          <w:rFonts w:ascii="Times New Roman" w:hAnsi="Times New Roman" w:cs="Times New Roman"/>
          <w:sz w:val="24"/>
          <w:szCs w:val="24"/>
        </w:rPr>
        <w:t>,</w:t>
      </w:r>
      <w:r w:rsidRPr="28867C3A">
        <w:rPr>
          <w:rFonts w:ascii="Times New Roman" w:hAnsi="Times New Roman" w:cs="Times New Roman"/>
          <w:i/>
          <w:iCs/>
          <w:sz w:val="24"/>
          <w:szCs w:val="24"/>
        </w:rPr>
        <w:t xml:space="preserve"> looking for, serve </w:t>
      </w:r>
      <w:r w:rsidRPr="28867C3A">
        <w:rPr>
          <w:rFonts w:ascii="Times New Roman" w:hAnsi="Times New Roman" w:cs="Times New Roman"/>
          <w:sz w:val="24"/>
          <w:szCs w:val="24"/>
        </w:rPr>
        <w:t xml:space="preserve">and </w:t>
      </w:r>
      <w:r w:rsidRPr="28867C3A">
        <w:rPr>
          <w:rFonts w:ascii="Times New Roman" w:hAnsi="Times New Roman" w:cs="Times New Roman"/>
          <w:i/>
          <w:iCs/>
          <w:sz w:val="24"/>
          <w:szCs w:val="24"/>
        </w:rPr>
        <w:t>position</w:t>
      </w:r>
      <w:r w:rsidRPr="28867C3A">
        <w:rPr>
          <w:rFonts w:ascii="Times New Roman" w:hAnsi="Times New Roman" w:cs="Times New Roman"/>
          <w:sz w:val="24"/>
          <w:szCs w:val="24"/>
        </w:rPr>
        <w:t xml:space="preserve"> </w:t>
      </w:r>
      <w:r w:rsidR="00BD3817" w:rsidRPr="28867C3A">
        <w:rPr>
          <w:rFonts w:ascii="Times New Roman" w:hAnsi="Times New Roman" w:cs="Times New Roman"/>
          <w:sz w:val="24"/>
          <w:szCs w:val="24"/>
        </w:rPr>
        <w:t>to</w:t>
      </w:r>
      <w:r w:rsidRPr="28867C3A">
        <w:rPr>
          <w:rFonts w:ascii="Times New Roman" w:hAnsi="Times New Roman" w:cs="Times New Roman"/>
          <w:sz w:val="24"/>
          <w:szCs w:val="24"/>
        </w:rPr>
        <w:t xml:space="preserve"> depict how they are used and reproduced in the job ads.</w:t>
      </w:r>
      <w:r w:rsidR="00966B82">
        <w:rPr>
          <w:rFonts w:ascii="Times New Roman" w:hAnsi="Times New Roman" w:cs="Times New Roman"/>
          <w:sz w:val="24"/>
          <w:szCs w:val="24"/>
        </w:rPr>
        <w:t xml:space="preserve"> </w:t>
      </w:r>
    </w:p>
    <w:p w14:paraId="665A6E37" w14:textId="36433443" w:rsidR="00966B82" w:rsidRDefault="00966B82" w:rsidP="28867C3A">
      <w:pPr>
        <w:pStyle w:val="ListParagraph"/>
        <w:spacing w:after="0" w:line="240" w:lineRule="auto"/>
        <w:ind w:left="0" w:firstLine="405"/>
        <w:rPr>
          <w:rFonts w:ascii="Times New Roman" w:hAnsi="Times New Roman" w:cs="Times New Roman"/>
          <w:sz w:val="24"/>
          <w:szCs w:val="24"/>
        </w:rPr>
      </w:pPr>
    </w:p>
    <w:p w14:paraId="1A4F6CB0" w14:textId="1177C50A" w:rsidR="006D1EBE" w:rsidRPr="00913339" w:rsidRDefault="28867C3A">
      <w:pPr>
        <w:pStyle w:val="ListParagraph"/>
        <w:spacing w:after="0" w:line="240" w:lineRule="auto"/>
        <w:ind w:left="0" w:firstLine="405"/>
        <w:rPr>
          <w:rFonts w:ascii="Times New Roman" w:hAnsi="Times New Roman" w:cs="Times New Roman"/>
          <w:sz w:val="24"/>
          <w:szCs w:val="24"/>
        </w:rPr>
      </w:pPr>
      <w:r w:rsidRPr="28867C3A">
        <w:rPr>
          <w:rFonts w:ascii="Times New Roman" w:hAnsi="Times New Roman" w:cs="Times New Roman"/>
          <w:sz w:val="24"/>
          <w:szCs w:val="24"/>
        </w:rPr>
        <w:t xml:space="preserve"> </w:t>
      </w:r>
      <w:r w:rsidR="006D1EBE" w:rsidRPr="28867C3A">
        <w:rPr>
          <w:rFonts w:ascii="Times New Roman" w:hAnsi="Times New Roman" w:cs="Times New Roman"/>
          <w:sz w:val="24"/>
          <w:szCs w:val="24"/>
        </w:rPr>
        <w:t xml:space="preserve">As displayed in </w:t>
      </w:r>
      <w:r w:rsidR="006D1EBE">
        <w:rPr>
          <w:rFonts w:ascii="Times New Roman" w:hAnsi="Times New Roman" w:cs="Times New Roman"/>
          <w:sz w:val="24"/>
          <w:szCs w:val="24"/>
        </w:rPr>
        <w:t>T</w:t>
      </w:r>
      <w:r w:rsidR="006D1EBE" w:rsidRPr="28867C3A">
        <w:rPr>
          <w:rFonts w:ascii="Times New Roman" w:hAnsi="Times New Roman" w:cs="Times New Roman"/>
          <w:sz w:val="24"/>
          <w:szCs w:val="24"/>
        </w:rPr>
        <w:t xml:space="preserve">able </w:t>
      </w:r>
      <w:r w:rsidR="006D1EBE">
        <w:rPr>
          <w:rFonts w:ascii="Times New Roman" w:hAnsi="Times New Roman" w:cs="Times New Roman"/>
          <w:sz w:val="24"/>
          <w:szCs w:val="24"/>
        </w:rPr>
        <w:t>10</w:t>
      </w:r>
      <w:r w:rsidR="006D1EBE" w:rsidRPr="28867C3A">
        <w:rPr>
          <w:rFonts w:ascii="Times New Roman" w:hAnsi="Times New Roman" w:cs="Times New Roman"/>
          <w:sz w:val="24"/>
          <w:szCs w:val="24"/>
        </w:rPr>
        <w:t>,</w:t>
      </w:r>
      <w:r w:rsidR="006D1EBE">
        <w:rPr>
          <w:rFonts w:ascii="Times New Roman" w:hAnsi="Times New Roman" w:cs="Times New Roman"/>
          <w:sz w:val="24"/>
          <w:szCs w:val="24"/>
        </w:rPr>
        <w:t xml:space="preserve"> </w:t>
      </w:r>
      <w:r w:rsidR="006D1EBE">
        <w:rPr>
          <w:rFonts w:ascii="Times New Roman" w:hAnsi="Times New Roman" w:cs="Times New Roman"/>
          <w:i/>
          <w:iCs/>
          <w:sz w:val="24"/>
          <w:szCs w:val="24"/>
        </w:rPr>
        <w:t>l</w:t>
      </w:r>
      <w:r w:rsidR="006D1EBE" w:rsidRPr="28867C3A">
        <w:rPr>
          <w:rFonts w:ascii="Times New Roman" w:hAnsi="Times New Roman" w:cs="Times New Roman"/>
          <w:i/>
          <w:iCs/>
          <w:sz w:val="24"/>
          <w:szCs w:val="24"/>
        </w:rPr>
        <w:t xml:space="preserve">ooking-in-use </w:t>
      </w:r>
      <w:r w:rsidR="006D1EBE" w:rsidRPr="28867C3A">
        <w:rPr>
          <w:rFonts w:ascii="Times New Roman" w:hAnsi="Times New Roman" w:cs="Times New Roman"/>
          <w:sz w:val="24"/>
          <w:szCs w:val="24"/>
        </w:rPr>
        <w:t xml:space="preserve">is another important and consistent code </w:t>
      </w:r>
      <w:r w:rsidR="006D1EBE">
        <w:rPr>
          <w:rFonts w:ascii="Times New Roman" w:hAnsi="Times New Roman" w:cs="Times New Roman"/>
          <w:sz w:val="24"/>
          <w:szCs w:val="24"/>
        </w:rPr>
        <w:t xml:space="preserve">that </w:t>
      </w:r>
      <w:r w:rsidR="006D1EBE" w:rsidRPr="28867C3A">
        <w:rPr>
          <w:rFonts w:ascii="Times New Roman" w:hAnsi="Times New Roman" w:cs="Times New Roman"/>
          <w:sz w:val="24"/>
          <w:szCs w:val="24"/>
        </w:rPr>
        <w:t xml:space="preserve">emerged from the language-in-use in the data. It is presented in the second line of the </w:t>
      </w:r>
      <w:r w:rsidR="006D1EBE">
        <w:rPr>
          <w:rFonts w:ascii="Times New Roman" w:hAnsi="Times New Roman" w:cs="Times New Roman"/>
          <w:sz w:val="24"/>
          <w:szCs w:val="24"/>
        </w:rPr>
        <w:t>T</w:t>
      </w:r>
      <w:r w:rsidR="006D1EBE" w:rsidRPr="28867C3A">
        <w:rPr>
          <w:rFonts w:ascii="Times New Roman" w:hAnsi="Times New Roman" w:cs="Times New Roman"/>
          <w:sz w:val="24"/>
          <w:szCs w:val="24"/>
        </w:rPr>
        <w:t xml:space="preserve">able 5. Its relations seem that there is again the mutual acceptance about being </w:t>
      </w:r>
      <w:r w:rsidR="006D1EBE" w:rsidRPr="28867C3A">
        <w:rPr>
          <w:rFonts w:ascii="Times New Roman" w:hAnsi="Times New Roman" w:cs="Times New Roman"/>
          <w:i/>
          <w:iCs/>
          <w:sz w:val="24"/>
          <w:szCs w:val="24"/>
        </w:rPr>
        <w:t>creative</w:t>
      </w:r>
      <w:r w:rsidR="006D1EBE" w:rsidRPr="000249E2">
        <w:rPr>
          <w:rFonts w:ascii="Times New Roman" w:hAnsi="Times New Roman" w:cs="Times New Roman"/>
          <w:iCs/>
          <w:sz w:val="24"/>
          <w:szCs w:val="24"/>
        </w:rPr>
        <w:t xml:space="preserve">, </w:t>
      </w:r>
      <w:r w:rsidR="006D1EBE" w:rsidRPr="28867C3A">
        <w:rPr>
          <w:rFonts w:ascii="Times New Roman" w:hAnsi="Times New Roman" w:cs="Times New Roman"/>
          <w:i/>
          <w:iCs/>
          <w:sz w:val="24"/>
          <w:szCs w:val="24"/>
        </w:rPr>
        <w:t>professional</w:t>
      </w:r>
      <w:r w:rsidR="006D1EBE">
        <w:rPr>
          <w:rFonts w:ascii="Times New Roman" w:hAnsi="Times New Roman" w:cs="Times New Roman"/>
          <w:iCs/>
          <w:sz w:val="24"/>
          <w:szCs w:val="24"/>
        </w:rPr>
        <w:t>,</w:t>
      </w:r>
      <w:r w:rsidR="006D1EBE" w:rsidRPr="28867C3A">
        <w:rPr>
          <w:rFonts w:ascii="Times New Roman" w:hAnsi="Times New Roman" w:cs="Times New Roman"/>
          <w:i/>
          <w:iCs/>
          <w:sz w:val="24"/>
          <w:szCs w:val="24"/>
        </w:rPr>
        <w:t xml:space="preserve"> and innovative.</w:t>
      </w:r>
      <w:r w:rsidR="006D1EBE" w:rsidRPr="28867C3A">
        <w:rPr>
          <w:rFonts w:ascii="Times New Roman" w:hAnsi="Times New Roman" w:cs="Times New Roman"/>
          <w:sz w:val="24"/>
          <w:szCs w:val="24"/>
        </w:rPr>
        <w:t xml:space="preserve"> These are explicitly written in the texts. When the aim of its complete usage in the text, the searches done by companies for creative, professional</w:t>
      </w:r>
      <w:r w:rsidR="006D1EBE">
        <w:rPr>
          <w:rFonts w:ascii="Times New Roman" w:hAnsi="Times New Roman" w:cs="Times New Roman"/>
          <w:sz w:val="24"/>
          <w:szCs w:val="24"/>
        </w:rPr>
        <w:t>,</w:t>
      </w:r>
      <w:r w:rsidR="006D1EBE" w:rsidRPr="28867C3A">
        <w:rPr>
          <w:rFonts w:ascii="Times New Roman" w:hAnsi="Times New Roman" w:cs="Times New Roman"/>
          <w:sz w:val="24"/>
          <w:szCs w:val="24"/>
        </w:rPr>
        <w:t xml:space="preserve"> and designer are implicitly highlighted around it. Our interpretations of looking-in-use became more comprehensive by extending its meaning horizon. </w:t>
      </w:r>
    </w:p>
    <w:p w14:paraId="77B5D7AF" w14:textId="41DE53E6" w:rsidR="00966B82" w:rsidRDefault="00966B82" w:rsidP="00966B82">
      <w:pPr>
        <w:pStyle w:val="ListParagraph"/>
        <w:spacing w:after="0" w:line="240" w:lineRule="auto"/>
        <w:ind w:left="0" w:firstLine="405"/>
        <w:rPr>
          <w:rFonts w:ascii="Times New Roman" w:hAnsi="Times New Roman" w:cs="Times New Roman"/>
          <w:sz w:val="24"/>
          <w:szCs w:val="24"/>
        </w:rPr>
      </w:pPr>
    </w:p>
    <w:p w14:paraId="09456C69" w14:textId="475CA10E" w:rsidR="00966B82" w:rsidRDefault="00966B82" w:rsidP="00966B82">
      <w:pPr>
        <w:pStyle w:val="ListParagraph"/>
        <w:spacing w:after="0" w:line="240" w:lineRule="auto"/>
        <w:ind w:left="0" w:firstLine="405"/>
        <w:rPr>
          <w:rFonts w:ascii="Times New Roman" w:hAnsi="Times New Roman" w:cs="Times New Roman"/>
          <w:sz w:val="24"/>
          <w:szCs w:val="24"/>
        </w:rPr>
      </w:pPr>
    </w:p>
    <w:p w14:paraId="479B76AB" w14:textId="32245D22" w:rsidR="00966B82" w:rsidRDefault="00966B82" w:rsidP="00966B82">
      <w:pPr>
        <w:pStyle w:val="ListParagraph"/>
        <w:spacing w:after="0" w:line="240" w:lineRule="auto"/>
        <w:ind w:left="0" w:firstLine="405"/>
        <w:rPr>
          <w:rFonts w:ascii="Times New Roman" w:hAnsi="Times New Roman" w:cs="Times New Roman"/>
          <w:sz w:val="24"/>
          <w:szCs w:val="24"/>
        </w:rPr>
      </w:pPr>
    </w:p>
    <w:p w14:paraId="3815A11E" w14:textId="30D2C57B" w:rsidR="00966B82" w:rsidRDefault="00966B82" w:rsidP="00966B82">
      <w:pPr>
        <w:pStyle w:val="ListParagraph"/>
        <w:spacing w:after="0" w:line="240" w:lineRule="auto"/>
        <w:ind w:left="0" w:firstLine="405"/>
        <w:rPr>
          <w:rFonts w:ascii="Times New Roman" w:hAnsi="Times New Roman" w:cs="Times New Roman"/>
          <w:sz w:val="24"/>
          <w:szCs w:val="24"/>
        </w:rPr>
      </w:pPr>
    </w:p>
    <w:p w14:paraId="20EEC166" w14:textId="62E035C7" w:rsidR="00966B82" w:rsidRDefault="00966B82" w:rsidP="00966B82">
      <w:pPr>
        <w:pStyle w:val="ListParagraph"/>
        <w:spacing w:after="0" w:line="240" w:lineRule="auto"/>
        <w:ind w:left="0" w:firstLine="405"/>
        <w:rPr>
          <w:rFonts w:ascii="Times New Roman" w:hAnsi="Times New Roman" w:cs="Times New Roman"/>
          <w:sz w:val="24"/>
          <w:szCs w:val="24"/>
        </w:rPr>
      </w:pPr>
    </w:p>
    <w:p w14:paraId="4E7BEF9B" w14:textId="77777777" w:rsidR="006D1EBE" w:rsidRDefault="006D1EBE" w:rsidP="00966B82">
      <w:pPr>
        <w:pStyle w:val="ListParagraph"/>
        <w:spacing w:after="0" w:line="240" w:lineRule="auto"/>
        <w:ind w:left="0" w:firstLine="405"/>
        <w:rPr>
          <w:rFonts w:ascii="Times New Roman" w:hAnsi="Times New Roman" w:cs="Times New Roman"/>
          <w:sz w:val="24"/>
          <w:szCs w:val="24"/>
        </w:rPr>
      </w:pPr>
    </w:p>
    <w:p w14:paraId="3C5E144B" w14:textId="4CDCE90D" w:rsidR="00966B82" w:rsidRDefault="00966B82" w:rsidP="00966B82">
      <w:pPr>
        <w:pStyle w:val="ListParagraph"/>
        <w:spacing w:after="0" w:line="240" w:lineRule="auto"/>
        <w:ind w:left="0" w:firstLine="405"/>
        <w:rPr>
          <w:rFonts w:ascii="Times New Roman" w:hAnsi="Times New Roman" w:cs="Times New Roman"/>
          <w:sz w:val="24"/>
          <w:szCs w:val="24"/>
        </w:rPr>
      </w:pPr>
    </w:p>
    <w:p w14:paraId="51E56D5D" w14:textId="77777777" w:rsidR="006D1EBE" w:rsidRDefault="006D1EBE" w:rsidP="00614BDF">
      <w:pPr>
        <w:pStyle w:val="ListParagraph"/>
        <w:spacing w:after="0" w:line="240" w:lineRule="auto"/>
        <w:ind w:left="0" w:firstLine="405"/>
        <w:rPr>
          <w:rFonts w:ascii="Times New Roman" w:hAnsi="Times New Roman" w:cs="Times New Roman"/>
          <w:sz w:val="24"/>
          <w:szCs w:val="24"/>
        </w:rPr>
      </w:pPr>
    </w:p>
    <w:p w14:paraId="2361F368" w14:textId="2EE50A7C" w:rsidR="00A920A1" w:rsidRDefault="28867C3A" w:rsidP="28867C3A">
      <w:pPr>
        <w:pStyle w:val="ListParagraph"/>
        <w:spacing w:after="0" w:line="240" w:lineRule="auto"/>
        <w:ind w:left="0"/>
        <w:rPr>
          <w:rFonts w:ascii="Times New Roman" w:hAnsi="Times New Roman" w:cs="Times New Roman"/>
          <w:sz w:val="24"/>
          <w:szCs w:val="24"/>
        </w:rPr>
      </w:pPr>
      <w:r w:rsidRPr="28867C3A">
        <w:rPr>
          <w:rFonts w:ascii="Times New Roman" w:hAnsi="Times New Roman" w:cs="Times New Roman"/>
          <w:sz w:val="24"/>
          <w:szCs w:val="24"/>
        </w:rPr>
        <w:t xml:space="preserve">Table </w:t>
      </w:r>
      <w:r w:rsidR="00966B82">
        <w:rPr>
          <w:rFonts w:ascii="Times New Roman" w:hAnsi="Times New Roman" w:cs="Times New Roman"/>
          <w:sz w:val="24"/>
          <w:szCs w:val="24"/>
        </w:rPr>
        <w:t>10</w:t>
      </w:r>
      <w:r w:rsidRPr="28867C3A">
        <w:rPr>
          <w:rFonts w:ascii="Times New Roman" w:hAnsi="Times New Roman" w:cs="Times New Roman"/>
          <w:sz w:val="24"/>
          <w:szCs w:val="24"/>
        </w:rPr>
        <w:t>.</w:t>
      </w:r>
      <w:r w:rsidR="00CD08B6">
        <w:rPr>
          <w:rFonts w:ascii="Times New Roman" w:hAnsi="Times New Roman" w:cs="Times New Roman"/>
          <w:sz w:val="24"/>
          <w:szCs w:val="24"/>
        </w:rPr>
        <w:t xml:space="preserve"> </w:t>
      </w:r>
      <w:r w:rsidRPr="28867C3A">
        <w:rPr>
          <w:rFonts w:ascii="Times New Roman" w:hAnsi="Times New Roman" w:cs="Times New Roman"/>
          <w:sz w:val="24"/>
          <w:szCs w:val="24"/>
        </w:rPr>
        <w:t xml:space="preserve">Intertextuality and language-in-use relations with the job categories </w:t>
      </w:r>
      <w:r w:rsidR="00966B82">
        <w:rPr>
          <w:rFonts w:ascii="Times New Roman" w:hAnsi="Times New Roman" w:cs="Times New Roman"/>
          <w:sz w:val="24"/>
          <w:szCs w:val="24"/>
        </w:rPr>
        <w:t>for looking-in-use</w:t>
      </w:r>
    </w:p>
    <w:p w14:paraId="2B8C8186" w14:textId="77777777" w:rsidR="006D1EBE" w:rsidRDefault="006D1EBE" w:rsidP="28867C3A">
      <w:pPr>
        <w:pStyle w:val="ListParagraph"/>
        <w:spacing w:after="0" w:line="240" w:lineRule="auto"/>
        <w:ind w:left="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966B82" w14:paraId="0FBAB158" w14:textId="77777777" w:rsidTr="00614BDF">
        <w:trPr>
          <w:trHeight w:val="2591"/>
        </w:trPr>
        <w:tc>
          <w:tcPr>
            <w:tcW w:w="9350" w:type="dxa"/>
          </w:tcPr>
          <w:p w14:paraId="35B8DB1D" w14:textId="05B54992" w:rsidR="00966B82" w:rsidRDefault="00966B82" w:rsidP="28867C3A">
            <w:pPr>
              <w:pStyle w:val="ListParagraph"/>
              <w:ind w:left="0"/>
              <w:rPr>
                <w:rFonts w:ascii="Times New Roman" w:hAnsi="Times New Roman" w:cs="Times New Roman"/>
                <w:sz w:val="24"/>
                <w:szCs w:val="24"/>
              </w:rPr>
            </w:pPr>
            <w:r>
              <w:rPr>
                <w:noProof/>
              </w:rPr>
              <w:drawing>
                <wp:inline distT="0" distB="0" distL="0" distR="0" wp14:anchorId="16D41CBD" wp14:editId="0973C40A">
                  <wp:extent cx="5788549" cy="1558290"/>
                  <wp:effectExtent l="0" t="0" r="3175" b="381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2">
                            <a:extLst>
                              <a:ext uri="{28A0092B-C50C-407E-A947-70E740481C1C}">
                                <a14:useLocalDpi xmlns:a14="http://schemas.microsoft.com/office/drawing/2010/main" val="0"/>
                              </a:ext>
                            </a:extLst>
                          </a:blip>
                          <a:srcRect l="1223" t="4047" r="1231" b="3406"/>
                          <a:stretch/>
                        </pic:blipFill>
                        <pic:spPr bwMode="auto">
                          <a:xfrm>
                            <a:off x="0" y="0"/>
                            <a:ext cx="5810062" cy="15640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900AF2" w14:textId="2506E81F" w:rsidR="00966B82" w:rsidRDefault="00966B82" w:rsidP="28867C3A">
      <w:pPr>
        <w:pStyle w:val="ListParagraph"/>
        <w:spacing w:after="0" w:line="240" w:lineRule="auto"/>
        <w:ind w:left="0"/>
        <w:rPr>
          <w:rFonts w:ascii="Times New Roman" w:hAnsi="Times New Roman" w:cs="Times New Roman"/>
          <w:sz w:val="24"/>
          <w:szCs w:val="24"/>
        </w:rPr>
      </w:pPr>
    </w:p>
    <w:p w14:paraId="1503BABE" w14:textId="4B1FB775" w:rsidR="006D1EBE" w:rsidRDefault="006D1EBE" w:rsidP="28867C3A">
      <w:pPr>
        <w:pStyle w:val="ListParagraph"/>
        <w:spacing w:after="0" w:line="240" w:lineRule="auto"/>
        <w:ind w:left="0"/>
        <w:rPr>
          <w:rFonts w:ascii="Times New Roman" w:hAnsi="Times New Roman" w:cs="Times New Roman"/>
          <w:sz w:val="24"/>
          <w:szCs w:val="24"/>
        </w:rPr>
      </w:pPr>
    </w:p>
    <w:p w14:paraId="653B95C2" w14:textId="23D01037" w:rsidR="006D1EBE" w:rsidRPr="00915AC1" w:rsidRDefault="006D1EBE" w:rsidP="006D1EBE">
      <w:pPr>
        <w:pStyle w:val="ListParagraph"/>
        <w:spacing w:after="0" w:line="240" w:lineRule="auto"/>
        <w:ind w:left="0" w:firstLine="405"/>
        <w:rPr>
          <w:rFonts w:ascii="Times New Roman" w:hAnsi="Times New Roman" w:cs="Times New Roman"/>
          <w:sz w:val="24"/>
          <w:szCs w:val="24"/>
        </w:rPr>
      </w:pPr>
      <w:r w:rsidRPr="00614BDF">
        <w:rPr>
          <w:rFonts w:ascii="Times New Roman" w:hAnsi="Times New Roman" w:cs="Times New Roman"/>
          <w:iCs/>
          <w:sz w:val="24"/>
          <w:szCs w:val="24"/>
        </w:rPr>
        <w:t>Secondly, table 11 indicates</w:t>
      </w:r>
      <w:r>
        <w:rPr>
          <w:rFonts w:ascii="Times New Roman" w:hAnsi="Times New Roman" w:cs="Times New Roman"/>
          <w:i/>
          <w:iCs/>
          <w:sz w:val="24"/>
          <w:szCs w:val="24"/>
        </w:rPr>
        <w:t xml:space="preserve"> </w:t>
      </w:r>
      <w:r w:rsidRPr="00614BDF">
        <w:rPr>
          <w:rFonts w:ascii="Times New Roman" w:hAnsi="Times New Roman" w:cs="Times New Roman"/>
          <w:iCs/>
          <w:sz w:val="24"/>
          <w:szCs w:val="24"/>
        </w:rPr>
        <w:t>that</w:t>
      </w:r>
      <w:r>
        <w:rPr>
          <w:rFonts w:ascii="Times New Roman" w:hAnsi="Times New Roman" w:cs="Times New Roman"/>
          <w:i/>
          <w:iCs/>
          <w:sz w:val="24"/>
          <w:szCs w:val="24"/>
        </w:rPr>
        <w:t xml:space="preserve"> a</w:t>
      </w:r>
      <w:r w:rsidRPr="28867C3A">
        <w:rPr>
          <w:rFonts w:ascii="Times New Roman" w:hAnsi="Times New Roman" w:cs="Times New Roman"/>
          <w:i/>
          <w:iCs/>
          <w:sz w:val="24"/>
          <w:szCs w:val="24"/>
        </w:rPr>
        <w:t xml:space="preserve">pply-in-use </w:t>
      </w:r>
      <w:r w:rsidRPr="28867C3A">
        <w:rPr>
          <w:rFonts w:ascii="Times New Roman" w:hAnsi="Times New Roman" w:cs="Times New Roman"/>
          <w:sz w:val="24"/>
          <w:szCs w:val="24"/>
        </w:rPr>
        <w:t xml:space="preserve">is the important code to read the data in an intertextual and intersectional way. As it is seen in the first figure of the table, the word of </w:t>
      </w:r>
      <w:r w:rsidRPr="28867C3A">
        <w:rPr>
          <w:rFonts w:ascii="Times New Roman" w:hAnsi="Times New Roman" w:cs="Times New Roman"/>
          <w:i/>
          <w:iCs/>
          <w:sz w:val="24"/>
          <w:szCs w:val="24"/>
        </w:rPr>
        <w:t>apply</w:t>
      </w:r>
      <w:r w:rsidRPr="28867C3A">
        <w:rPr>
          <w:rFonts w:ascii="Times New Roman" w:hAnsi="Times New Roman" w:cs="Times New Roman"/>
          <w:sz w:val="24"/>
          <w:szCs w:val="24"/>
        </w:rPr>
        <w:t xml:space="preserve"> is used with the associations of </w:t>
      </w:r>
      <w:r w:rsidRPr="28867C3A">
        <w:rPr>
          <w:rFonts w:ascii="Times New Roman" w:hAnsi="Times New Roman" w:cs="Times New Roman"/>
          <w:i/>
          <w:iCs/>
          <w:sz w:val="24"/>
          <w:szCs w:val="24"/>
        </w:rPr>
        <w:t>visit, now, to</w:t>
      </w:r>
      <w:r w:rsidRPr="28867C3A">
        <w:rPr>
          <w:rFonts w:ascii="Times New Roman" w:hAnsi="Times New Roman" w:cs="Times New Roman"/>
          <w:sz w:val="24"/>
          <w:szCs w:val="24"/>
        </w:rPr>
        <w:t xml:space="preserve"> and </w:t>
      </w:r>
      <w:r w:rsidRPr="28867C3A">
        <w:rPr>
          <w:rFonts w:ascii="Times New Roman" w:hAnsi="Times New Roman" w:cs="Times New Roman"/>
          <w:i/>
          <w:iCs/>
          <w:sz w:val="24"/>
          <w:szCs w:val="24"/>
        </w:rPr>
        <w:t xml:space="preserve">now. </w:t>
      </w:r>
      <w:r w:rsidRPr="28867C3A">
        <w:rPr>
          <w:rFonts w:ascii="Times New Roman" w:hAnsi="Times New Roman" w:cs="Times New Roman"/>
          <w:sz w:val="24"/>
          <w:szCs w:val="24"/>
        </w:rPr>
        <w:t xml:space="preserve">When our synthesis of Hall and Meadows typologies is refined around the concept of </w:t>
      </w:r>
      <w:r w:rsidRPr="28867C3A">
        <w:rPr>
          <w:rFonts w:ascii="Times New Roman" w:hAnsi="Times New Roman" w:cs="Times New Roman"/>
          <w:i/>
          <w:iCs/>
          <w:sz w:val="24"/>
          <w:szCs w:val="24"/>
        </w:rPr>
        <w:t xml:space="preserve">apply </w:t>
      </w:r>
      <w:r w:rsidRPr="28867C3A">
        <w:rPr>
          <w:rFonts w:ascii="Times New Roman" w:hAnsi="Times New Roman" w:cs="Times New Roman"/>
          <w:sz w:val="24"/>
          <w:szCs w:val="24"/>
        </w:rPr>
        <w:t xml:space="preserve">as the elements by and in which the encoding processes of job </w:t>
      </w:r>
      <w:r>
        <w:rPr>
          <w:rFonts w:ascii="Times New Roman" w:hAnsi="Times New Roman" w:cs="Times New Roman"/>
          <w:sz w:val="24"/>
          <w:szCs w:val="24"/>
        </w:rPr>
        <w:t>a</w:t>
      </w:r>
      <w:r w:rsidRPr="28867C3A">
        <w:rPr>
          <w:rFonts w:ascii="Times New Roman" w:hAnsi="Times New Roman" w:cs="Times New Roman"/>
          <w:sz w:val="24"/>
          <w:szCs w:val="24"/>
        </w:rPr>
        <w:t xml:space="preserve">ds is culturally produced with the concept of </w:t>
      </w:r>
      <w:r w:rsidRPr="28867C3A">
        <w:rPr>
          <w:rFonts w:ascii="Times New Roman" w:hAnsi="Times New Roman" w:cs="Times New Roman"/>
          <w:i/>
          <w:iCs/>
          <w:sz w:val="24"/>
          <w:szCs w:val="24"/>
        </w:rPr>
        <w:t>place and</w:t>
      </w:r>
      <w:r w:rsidRPr="28867C3A">
        <w:rPr>
          <w:rFonts w:ascii="Times New Roman" w:hAnsi="Times New Roman" w:cs="Times New Roman"/>
          <w:sz w:val="24"/>
          <w:szCs w:val="24"/>
        </w:rPr>
        <w:t xml:space="preserve"> </w:t>
      </w:r>
      <w:r w:rsidRPr="28867C3A">
        <w:rPr>
          <w:rFonts w:ascii="Times New Roman" w:hAnsi="Times New Roman" w:cs="Times New Roman"/>
          <w:i/>
          <w:iCs/>
          <w:sz w:val="24"/>
          <w:szCs w:val="24"/>
        </w:rPr>
        <w:t>position</w:t>
      </w:r>
      <w:r w:rsidRPr="28867C3A">
        <w:rPr>
          <w:rFonts w:ascii="Times New Roman" w:hAnsi="Times New Roman" w:cs="Times New Roman"/>
          <w:sz w:val="24"/>
          <w:szCs w:val="24"/>
        </w:rPr>
        <w:t xml:space="preserve">. This indicates that the predicative forces of the </w:t>
      </w:r>
      <w:r w:rsidRPr="28867C3A">
        <w:rPr>
          <w:rFonts w:ascii="Times New Roman" w:hAnsi="Times New Roman" w:cs="Times New Roman"/>
          <w:i/>
          <w:iCs/>
          <w:sz w:val="24"/>
          <w:szCs w:val="24"/>
        </w:rPr>
        <w:t xml:space="preserve">apply-in-use </w:t>
      </w:r>
      <w:r w:rsidRPr="28867C3A">
        <w:rPr>
          <w:rFonts w:ascii="Times New Roman" w:hAnsi="Times New Roman" w:cs="Times New Roman"/>
          <w:sz w:val="24"/>
          <w:szCs w:val="24"/>
        </w:rPr>
        <w:t>culturally produce the discourses about directions for the reader about the place to visit to complete process and positions for which the applicant could work for.</w:t>
      </w:r>
    </w:p>
    <w:p w14:paraId="1ACDD255" w14:textId="650ABDA6" w:rsidR="006D1EBE" w:rsidRDefault="006D1EBE" w:rsidP="28867C3A">
      <w:pPr>
        <w:pStyle w:val="ListParagraph"/>
        <w:spacing w:after="0" w:line="240" w:lineRule="auto"/>
        <w:ind w:left="0"/>
        <w:rPr>
          <w:rFonts w:ascii="Times New Roman" w:hAnsi="Times New Roman" w:cs="Times New Roman"/>
          <w:sz w:val="24"/>
          <w:szCs w:val="24"/>
        </w:rPr>
      </w:pPr>
    </w:p>
    <w:p w14:paraId="681A810A" w14:textId="5BD54083" w:rsidR="006D1EBE" w:rsidRDefault="006D1EBE" w:rsidP="28867C3A">
      <w:pPr>
        <w:pStyle w:val="ListParagraph"/>
        <w:spacing w:after="0" w:line="240" w:lineRule="auto"/>
        <w:ind w:left="0"/>
        <w:rPr>
          <w:rFonts w:ascii="Times New Roman" w:hAnsi="Times New Roman" w:cs="Times New Roman"/>
          <w:sz w:val="24"/>
          <w:szCs w:val="24"/>
        </w:rPr>
      </w:pPr>
    </w:p>
    <w:p w14:paraId="3E2131EE" w14:textId="3C5430B0" w:rsidR="006D1EBE" w:rsidRDefault="006D1EBE" w:rsidP="006D1EBE">
      <w:pPr>
        <w:pStyle w:val="ListParagraph"/>
        <w:spacing w:after="0" w:line="240" w:lineRule="auto"/>
        <w:ind w:left="0"/>
        <w:rPr>
          <w:rFonts w:ascii="Times New Roman" w:hAnsi="Times New Roman" w:cs="Times New Roman"/>
          <w:sz w:val="24"/>
          <w:szCs w:val="24"/>
        </w:rPr>
      </w:pPr>
      <w:r w:rsidRPr="28867C3A">
        <w:rPr>
          <w:rFonts w:ascii="Times New Roman" w:hAnsi="Times New Roman" w:cs="Times New Roman"/>
          <w:sz w:val="24"/>
          <w:szCs w:val="24"/>
        </w:rPr>
        <w:t xml:space="preserve">Table </w:t>
      </w:r>
      <w:r>
        <w:rPr>
          <w:rFonts w:ascii="Times New Roman" w:hAnsi="Times New Roman" w:cs="Times New Roman"/>
          <w:sz w:val="24"/>
          <w:szCs w:val="24"/>
        </w:rPr>
        <w:t>11</w:t>
      </w:r>
      <w:r w:rsidRPr="28867C3A">
        <w:rPr>
          <w:rFonts w:ascii="Times New Roman" w:hAnsi="Times New Roman" w:cs="Times New Roman"/>
          <w:sz w:val="24"/>
          <w:szCs w:val="24"/>
        </w:rPr>
        <w:t>.</w:t>
      </w:r>
      <w:r>
        <w:rPr>
          <w:rFonts w:ascii="Times New Roman" w:hAnsi="Times New Roman" w:cs="Times New Roman"/>
          <w:sz w:val="24"/>
          <w:szCs w:val="24"/>
        </w:rPr>
        <w:t xml:space="preserve"> </w:t>
      </w:r>
      <w:r w:rsidRPr="28867C3A">
        <w:rPr>
          <w:rFonts w:ascii="Times New Roman" w:hAnsi="Times New Roman" w:cs="Times New Roman"/>
          <w:sz w:val="24"/>
          <w:szCs w:val="24"/>
        </w:rPr>
        <w:t xml:space="preserve">Intertextuality and language-in-use relations with the job categories </w:t>
      </w:r>
      <w:r>
        <w:rPr>
          <w:rFonts w:ascii="Times New Roman" w:hAnsi="Times New Roman" w:cs="Times New Roman"/>
          <w:sz w:val="24"/>
          <w:szCs w:val="24"/>
        </w:rPr>
        <w:t>for apply-in-use</w:t>
      </w:r>
    </w:p>
    <w:p w14:paraId="1F18C04D" w14:textId="77777777" w:rsidR="006D1EBE" w:rsidRDefault="006D1EBE" w:rsidP="28867C3A">
      <w:pPr>
        <w:pStyle w:val="ListParagraph"/>
        <w:spacing w:after="0" w:line="240" w:lineRule="auto"/>
        <w:ind w:left="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966B82" w14:paraId="5411B0CF" w14:textId="77777777" w:rsidTr="00614BDF">
        <w:trPr>
          <w:trHeight w:val="3140"/>
        </w:trPr>
        <w:tc>
          <w:tcPr>
            <w:tcW w:w="9350" w:type="dxa"/>
          </w:tcPr>
          <w:p w14:paraId="0FC357F3" w14:textId="6C6A4A63" w:rsidR="00966B82" w:rsidRDefault="00966B82" w:rsidP="28867C3A">
            <w:pPr>
              <w:pStyle w:val="ListParagraph"/>
              <w:ind w:left="0"/>
              <w:rPr>
                <w:rFonts w:ascii="Times New Roman" w:hAnsi="Times New Roman" w:cs="Times New Roman"/>
                <w:sz w:val="24"/>
                <w:szCs w:val="24"/>
              </w:rPr>
            </w:pPr>
            <w:r>
              <w:rPr>
                <w:noProof/>
              </w:rPr>
              <w:drawing>
                <wp:inline distT="0" distB="0" distL="0" distR="0" wp14:anchorId="44B4A73C" wp14:editId="6BECFA3B">
                  <wp:extent cx="5706110" cy="1907941"/>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3">
                            <a:extLst>
                              <a:ext uri="{28A0092B-C50C-407E-A947-70E740481C1C}">
                                <a14:useLocalDpi xmlns:a14="http://schemas.microsoft.com/office/drawing/2010/main" val="0"/>
                              </a:ext>
                            </a:extLst>
                          </a:blip>
                          <a:srcRect l="1223" t="1611" r="1188" b="1758"/>
                          <a:stretch/>
                        </pic:blipFill>
                        <pic:spPr bwMode="auto">
                          <a:xfrm>
                            <a:off x="0" y="0"/>
                            <a:ext cx="5710461" cy="19093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4A0148" w14:textId="612ACADF" w:rsidR="00966B82" w:rsidRDefault="00966B82" w:rsidP="28867C3A">
      <w:pPr>
        <w:pStyle w:val="ListParagraph"/>
        <w:spacing w:after="0" w:line="240" w:lineRule="auto"/>
        <w:ind w:left="0"/>
        <w:rPr>
          <w:rFonts w:ascii="Times New Roman" w:hAnsi="Times New Roman" w:cs="Times New Roman"/>
          <w:sz w:val="24"/>
          <w:szCs w:val="24"/>
        </w:rPr>
      </w:pPr>
    </w:p>
    <w:p w14:paraId="64491720" w14:textId="000AC74E" w:rsidR="006D1EBE" w:rsidRPr="00913339" w:rsidRDefault="006D1EBE" w:rsidP="006D1EBE">
      <w:pPr>
        <w:pStyle w:val="ListParagraph"/>
        <w:spacing w:after="0" w:line="240" w:lineRule="auto"/>
        <w:ind w:left="0" w:firstLine="405"/>
        <w:rPr>
          <w:rFonts w:ascii="Times New Roman" w:hAnsi="Times New Roman" w:cs="Times New Roman"/>
          <w:sz w:val="24"/>
          <w:szCs w:val="24"/>
        </w:rPr>
      </w:pPr>
      <w:r w:rsidRPr="00614BDF">
        <w:rPr>
          <w:rFonts w:ascii="Times New Roman" w:hAnsi="Times New Roman" w:cs="Times New Roman"/>
          <w:iCs/>
          <w:sz w:val="24"/>
          <w:szCs w:val="24"/>
        </w:rPr>
        <w:t>Finally, as presented in table 11,</w:t>
      </w:r>
      <w:r>
        <w:rPr>
          <w:rFonts w:ascii="Times New Roman" w:hAnsi="Times New Roman" w:cs="Times New Roman"/>
          <w:i/>
          <w:iCs/>
          <w:sz w:val="24"/>
          <w:szCs w:val="24"/>
        </w:rPr>
        <w:t xml:space="preserve"> s</w:t>
      </w:r>
      <w:r w:rsidRPr="28867C3A">
        <w:rPr>
          <w:rFonts w:ascii="Times New Roman" w:hAnsi="Times New Roman" w:cs="Times New Roman"/>
          <w:i/>
          <w:iCs/>
          <w:sz w:val="24"/>
          <w:szCs w:val="24"/>
        </w:rPr>
        <w:t xml:space="preserve">erve-in-use </w:t>
      </w:r>
      <w:r w:rsidRPr="28867C3A">
        <w:rPr>
          <w:rFonts w:ascii="Times New Roman" w:hAnsi="Times New Roman" w:cs="Times New Roman"/>
          <w:sz w:val="24"/>
          <w:szCs w:val="24"/>
        </w:rPr>
        <w:t xml:space="preserve">is another semantic code in the data. Third figure from the </w:t>
      </w:r>
      <w:r>
        <w:rPr>
          <w:rFonts w:ascii="Times New Roman" w:hAnsi="Times New Roman" w:cs="Times New Roman"/>
          <w:sz w:val="24"/>
          <w:szCs w:val="24"/>
        </w:rPr>
        <w:t>T</w:t>
      </w:r>
      <w:r w:rsidRPr="28867C3A">
        <w:rPr>
          <w:rFonts w:ascii="Times New Roman" w:hAnsi="Times New Roman" w:cs="Times New Roman"/>
          <w:sz w:val="24"/>
          <w:szCs w:val="24"/>
        </w:rPr>
        <w:t xml:space="preserve">able 5 is about </w:t>
      </w:r>
      <w:r w:rsidRPr="28867C3A">
        <w:rPr>
          <w:rFonts w:ascii="Times New Roman" w:hAnsi="Times New Roman" w:cs="Times New Roman"/>
          <w:i/>
          <w:iCs/>
          <w:sz w:val="24"/>
          <w:szCs w:val="24"/>
        </w:rPr>
        <w:t>sense</w:t>
      </w:r>
      <w:r w:rsidRPr="28867C3A">
        <w:rPr>
          <w:rFonts w:ascii="Times New Roman" w:hAnsi="Times New Roman" w:cs="Times New Roman"/>
          <w:sz w:val="24"/>
          <w:szCs w:val="24"/>
        </w:rPr>
        <w:t xml:space="preserve"> in our data. Like </w:t>
      </w:r>
      <w:r w:rsidRPr="28867C3A">
        <w:rPr>
          <w:rFonts w:ascii="Times New Roman" w:hAnsi="Times New Roman" w:cs="Times New Roman"/>
          <w:i/>
          <w:iCs/>
          <w:sz w:val="24"/>
          <w:szCs w:val="24"/>
        </w:rPr>
        <w:t>apply</w:t>
      </w:r>
      <w:r w:rsidRPr="28867C3A">
        <w:rPr>
          <w:rFonts w:ascii="Times New Roman" w:hAnsi="Times New Roman" w:cs="Times New Roman"/>
          <w:sz w:val="24"/>
          <w:szCs w:val="24"/>
        </w:rPr>
        <w:t xml:space="preserve"> and </w:t>
      </w:r>
      <w:r w:rsidRPr="28867C3A">
        <w:rPr>
          <w:rFonts w:ascii="Times New Roman" w:hAnsi="Times New Roman" w:cs="Times New Roman"/>
          <w:i/>
          <w:iCs/>
          <w:sz w:val="24"/>
          <w:szCs w:val="24"/>
        </w:rPr>
        <w:t xml:space="preserve">looking, </w:t>
      </w:r>
      <w:r w:rsidRPr="28867C3A">
        <w:rPr>
          <w:rFonts w:ascii="Times New Roman" w:hAnsi="Times New Roman" w:cs="Times New Roman"/>
          <w:sz w:val="24"/>
          <w:szCs w:val="24"/>
        </w:rPr>
        <w:t xml:space="preserve">it also produces the dominant discourse about the instructional designer and designer. It might be claimed that companies releasing the job </w:t>
      </w:r>
      <w:r>
        <w:rPr>
          <w:rFonts w:ascii="Times New Roman" w:hAnsi="Times New Roman" w:cs="Times New Roman"/>
          <w:sz w:val="24"/>
          <w:szCs w:val="24"/>
        </w:rPr>
        <w:t>a</w:t>
      </w:r>
      <w:r w:rsidRPr="28867C3A">
        <w:rPr>
          <w:rFonts w:ascii="Times New Roman" w:hAnsi="Times New Roman" w:cs="Times New Roman"/>
          <w:sz w:val="24"/>
          <w:szCs w:val="24"/>
        </w:rPr>
        <w:t>ds looked for having more from the applications. For example, the expectation about being</w:t>
      </w:r>
      <w:r>
        <w:rPr>
          <w:rFonts w:ascii="Times New Roman" w:hAnsi="Times New Roman" w:cs="Times New Roman"/>
          <w:sz w:val="24"/>
          <w:szCs w:val="24"/>
        </w:rPr>
        <w:t xml:space="preserve"> a</w:t>
      </w:r>
      <w:r w:rsidRPr="28867C3A">
        <w:rPr>
          <w:rFonts w:ascii="Times New Roman" w:hAnsi="Times New Roman" w:cs="Times New Roman"/>
          <w:sz w:val="24"/>
          <w:szCs w:val="24"/>
        </w:rPr>
        <w:t xml:space="preserve"> </w:t>
      </w:r>
      <w:r w:rsidRPr="28867C3A">
        <w:rPr>
          <w:rFonts w:ascii="Times New Roman" w:hAnsi="Times New Roman" w:cs="Times New Roman"/>
          <w:i/>
          <w:iCs/>
          <w:sz w:val="24"/>
          <w:szCs w:val="24"/>
        </w:rPr>
        <w:t>leader</w:t>
      </w:r>
      <w:r w:rsidRPr="000249E2">
        <w:rPr>
          <w:rFonts w:ascii="Times New Roman" w:hAnsi="Times New Roman" w:cs="Times New Roman"/>
          <w:iCs/>
          <w:sz w:val="24"/>
          <w:szCs w:val="24"/>
        </w:rPr>
        <w:t xml:space="preserve">, </w:t>
      </w:r>
      <w:r w:rsidRPr="28867C3A">
        <w:rPr>
          <w:rFonts w:ascii="Times New Roman" w:hAnsi="Times New Roman" w:cs="Times New Roman"/>
          <w:i/>
          <w:iCs/>
          <w:sz w:val="24"/>
          <w:szCs w:val="24"/>
        </w:rPr>
        <w:t>coach</w:t>
      </w:r>
      <w:r w:rsidRPr="000249E2">
        <w:rPr>
          <w:rFonts w:ascii="Times New Roman" w:hAnsi="Times New Roman" w:cs="Times New Roman"/>
          <w:iCs/>
          <w:sz w:val="24"/>
          <w:szCs w:val="24"/>
        </w:rPr>
        <w:t>,</w:t>
      </w:r>
      <w:r w:rsidRPr="28867C3A">
        <w:rPr>
          <w:rFonts w:ascii="Times New Roman" w:hAnsi="Times New Roman" w:cs="Times New Roman"/>
          <w:i/>
          <w:iCs/>
          <w:sz w:val="24"/>
          <w:szCs w:val="24"/>
        </w:rPr>
        <w:t xml:space="preserve"> primary point</w:t>
      </w:r>
      <w:r>
        <w:rPr>
          <w:rFonts w:ascii="Times New Roman" w:hAnsi="Times New Roman" w:cs="Times New Roman"/>
          <w:iCs/>
          <w:sz w:val="24"/>
          <w:szCs w:val="24"/>
        </w:rPr>
        <w:t>,</w:t>
      </w:r>
      <w:r w:rsidRPr="28867C3A">
        <w:rPr>
          <w:rFonts w:ascii="Times New Roman" w:hAnsi="Times New Roman" w:cs="Times New Roman"/>
          <w:i/>
          <w:iCs/>
          <w:sz w:val="24"/>
          <w:szCs w:val="24"/>
        </w:rPr>
        <w:t xml:space="preserve"> and liaison </w:t>
      </w:r>
      <w:r w:rsidRPr="000249E2">
        <w:rPr>
          <w:rFonts w:ascii="Times New Roman" w:hAnsi="Times New Roman" w:cs="Times New Roman"/>
          <w:iCs/>
          <w:sz w:val="24"/>
          <w:szCs w:val="24"/>
        </w:rPr>
        <w:t>are</w:t>
      </w:r>
      <w:r w:rsidRPr="28867C3A">
        <w:rPr>
          <w:rFonts w:ascii="Times New Roman" w:hAnsi="Times New Roman" w:cs="Times New Roman"/>
          <w:sz w:val="24"/>
          <w:szCs w:val="24"/>
        </w:rPr>
        <w:t xml:space="preserve"> the expressions about their expectations. In that sense, </w:t>
      </w:r>
      <w:r>
        <w:rPr>
          <w:rFonts w:ascii="Times New Roman" w:hAnsi="Times New Roman" w:cs="Times New Roman"/>
          <w:sz w:val="24"/>
          <w:szCs w:val="24"/>
        </w:rPr>
        <w:t xml:space="preserve">these terms </w:t>
      </w:r>
      <w:r w:rsidRPr="28867C3A">
        <w:rPr>
          <w:rFonts w:ascii="Times New Roman" w:hAnsi="Times New Roman" w:cs="Times New Roman"/>
          <w:sz w:val="24"/>
          <w:szCs w:val="24"/>
        </w:rPr>
        <w:t>serve as a predicative and discursive force</w:t>
      </w:r>
      <w:r>
        <w:rPr>
          <w:rFonts w:ascii="Times New Roman" w:hAnsi="Times New Roman" w:cs="Times New Roman"/>
          <w:sz w:val="24"/>
          <w:szCs w:val="24"/>
        </w:rPr>
        <w:t>. In effect</w:t>
      </w:r>
      <w:r w:rsidRPr="28867C3A">
        <w:rPr>
          <w:rFonts w:ascii="Times New Roman" w:hAnsi="Times New Roman" w:cs="Times New Roman"/>
          <w:sz w:val="24"/>
          <w:szCs w:val="24"/>
        </w:rPr>
        <w:t xml:space="preserve">, it seems that as being an element in the language-in-use creates Meadows' interconnections between the expectations of companies and the importance of position. Hall's typology also confirms that the mutual negations about the discourses of the </w:t>
      </w:r>
      <w:r w:rsidRPr="28867C3A">
        <w:rPr>
          <w:rFonts w:ascii="Times New Roman" w:hAnsi="Times New Roman" w:cs="Times New Roman"/>
          <w:i/>
          <w:iCs/>
          <w:sz w:val="24"/>
          <w:szCs w:val="24"/>
        </w:rPr>
        <w:t>sense-in-use.</w:t>
      </w:r>
      <w:r w:rsidRPr="28867C3A">
        <w:rPr>
          <w:rFonts w:ascii="Times New Roman" w:hAnsi="Times New Roman" w:cs="Times New Roman"/>
          <w:sz w:val="24"/>
          <w:szCs w:val="24"/>
        </w:rPr>
        <w:t xml:space="preserve"> </w:t>
      </w:r>
    </w:p>
    <w:p w14:paraId="41B5A893" w14:textId="63091345" w:rsidR="00966B82" w:rsidRDefault="00966B82" w:rsidP="28867C3A">
      <w:pPr>
        <w:pStyle w:val="ListParagraph"/>
        <w:spacing w:after="0" w:line="240" w:lineRule="auto"/>
        <w:ind w:left="0"/>
        <w:rPr>
          <w:rFonts w:ascii="Times New Roman" w:hAnsi="Times New Roman" w:cs="Times New Roman"/>
          <w:sz w:val="24"/>
          <w:szCs w:val="24"/>
        </w:rPr>
      </w:pPr>
    </w:p>
    <w:p w14:paraId="6E352670" w14:textId="77777777" w:rsidR="006D1EBE" w:rsidRDefault="006D1EBE" w:rsidP="28867C3A">
      <w:pPr>
        <w:pStyle w:val="ListParagraph"/>
        <w:spacing w:after="0" w:line="240" w:lineRule="auto"/>
        <w:ind w:left="0"/>
        <w:rPr>
          <w:rFonts w:ascii="Times New Roman" w:hAnsi="Times New Roman" w:cs="Times New Roman"/>
          <w:sz w:val="24"/>
          <w:szCs w:val="24"/>
        </w:rPr>
      </w:pPr>
    </w:p>
    <w:p w14:paraId="1D39ADB2" w14:textId="0232B513" w:rsidR="006D1EBE" w:rsidRDefault="006D1EBE" w:rsidP="006D1EBE">
      <w:pPr>
        <w:pStyle w:val="ListParagraph"/>
        <w:spacing w:after="0" w:line="240" w:lineRule="auto"/>
        <w:ind w:left="0"/>
        <w:rPr>
          <w:rFonts w:ascii="Times New Roman" w:hAnsi="Times New Roman" w:cs="Times New Roman"/>
          <w:sz w:val="24"/>
          <w:szCs w:val="24"/>
        </w:rPr>
      </w:pPr>
      <w:r w:rsidRPr="28867C3A">
        <w:rPr>
          <w:rFonts w:ascii="Times New Roman" w:hAnsi="Times New Roman" w:cs="Times New Roman"/>
          <w:sz w:val="24"/>
          <w:szCs w:val="24"/>
        </w:rPr>
        <w:t xml:space="preserve">Table </w:t>
      </w:r>
      <w:r>
        <w:rPr>
          <w:rFonts w:ascii="Times New Roman" w:hAnsi="Times New Roman" w:cs="Times New Roman"/>
          <w:sz w:val="24"/>
          <w:szCs w:val="24"/>
        </w:rPr>
        <w:t>12</w:t>
      </w:r>
      <w:r w:rsidRPr="28867C3A">
        <w:rPr>
          <w:rFonts w:ascii="Times New Roman" w:hAnsi="Times New Roman" w:cs="Times New Roman"/>
          <w:sz w:val="24"/>
          <w:szCs w:val="24"/>
        </w:rPr>
        <w:t>.</w:t>
      </w:r>
      <w:r>
        <w:rPr>
          <w:rFonts w:ascii="Times New Roman" w:hAnsi="Times New Roman" w:cs="Times New Roman"/>
          <w:sz w:val="24"/>
          <w:szCs w:val="24"/>
        </w:rPr>
        <w:t xml:space="preserve"> </w:t>
      </w:r>
      <w:r w:rsidRPr="28867C3A">
        <w:rPr>
          <w:rFonts w:ascii="Times New Roman" w:hAnsi="Times New Roman" w:cs="Times New Roman"/>
          <w:sz w:val="24"/>
          <w:szCs w:val="24"/>
        </w:rPr>
        <w:t xml:space="preserve">Intertextuality and language-in-use relations with the job categories </w:t>
      </w:r>
      <w:r>
        <w:rPr>
          <w:rFonts w:ascii="Times New Roman" w:hAnsi="Times New Roman" w:cs="Times New Roman"/>
          <w:sz w:val="24"/>
          <w:szCs w:val="24"/>
        </w:rPr>
        <w:t>for serve-in-use</w:t>
      </w:r>
    </w:p>
    <w:p w14:paraId="6585D0F3" w14:textId="77777777" w:rsidR="006D1EBE" w:rsidRDefault="006D1EBE" w:rsidP="006D1EBE">
      <w:pPr>
        <w:pStyle w:val="ListParagraph"/>
        <w:spacing w:after="0" w:line="240" w:lineRule="auto"/>
        <w:ind w:left="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966B82" w14:paraId="2416AE15" w14:textId="77777777" w:rsidTr="00966B82">
        <w:tc>
          <w:tcPr>
            <w:tcW w:w="9350" w:type="dxa"/>
          </w:tcPr>
          <w:p w14:paraId="7156A577" w14:textId="00CDADD1" w:rsidR="00966B82" w:rsidRDefault="00966B82" w:rsidP="28867C3A">
            <w:pPr>
              <w:pStyle w:val="ListParagraph"/>
              <w:ind w:left="0"/>
              <w:rPr>
                <w:rFonts w:ascii="Times New Roman" w:hAnsi="Times New Roman" w:cs="Times New Roman"/>
                <w:sz w:val="24"/>
                <w:szCs w:val="24"/>
              </w:rPr>
            </w:pPr>
            <w:r>
              <w:rPr>
                <w:noProof/>
              </w:rPr>
              <w:drawing>
                <wp:inline distT="0" distB="0" distL="0" distR="0" wp14:anchorId="6D91D5C8" wp14:editId="5C1977A5">
                  <wp:extent cx="5756744" cy="1542408"/>
                  <wp:effectExtent l="0" t="0" r="0" b="127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4">
                            <a:extLst>
                              <a:ext uri="{28A0092B-C50C-407E-A947-70E740481C1C}">
                                <a14:useLocalDpi xmlns:a14="http://schemas.microsoft.com/office/drawing/2010/main" val="0"/>
                              </a:ext>
                            </a:extLst>
                          </a:blip>
                          <a:srcRect l="953" t="4805" r="1041" b="2461"/>
                          <a:stretch/>
                        </pic:blipFill>
                        <pic:spPr bwMode="auto">
                          <a:xfrm>
                            <a:off x="0" y="0"/>
                            <a:ext cx="5791420" cy="15516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48B3EC" w14:textId="74244ECD" w:rsidR="00A920A1" w:rsidRPr="00913339" w:rsidRDefault="00A920A1" w:rsidP="28867C3A">
      <w:pPr>
        <w:spacing w:after="0" w:line="240" w:lineRule="auto"/>
      </w:pPr>
    </w:p>
    <w:p w14:paraId="65D983D0" w14:textId="0CD9C514" w:rsidR="28867C3A" w:rsidRDefault="28867C3A" w:rsidP="28867C3A">
      <w:pPr>
        <w:pStyle w:val="ListParagraph"/>
        <w:spacing w:after="0" w:line="240" w:lineRule="auto"/>
        <w:ind w:left="0" w:firstLine="405"/>
        <w:rPr>
          <w:rFonts w:ascii="Times New Roman" w:hAnsi="Times New Roman" w:cs="Times New Roman"/>
          <w:sz w:val="24"/>
          <w:szCs w:val="24"/>
        </w:rPr>
      </w:pPr>
    </w:p>
    <w:p w14:paraId="381DBB7F" w14:textId="43E99A1E" w:rsidR="00A920A1" w:rsidRPr="00913339" w:rsidRDefault="00C36149" w:rsidP="0557834C">
      <w:pPr>
        <w:pStyle w:val="ListParagraph"/>
        <w:spacing w:after="0" w:line="240" w:lineRule="auto"/>
        <w:ind w:left="0" w:firstLine="405"/>
        <w:jc w:val="center"/>
        <w:rPr>
          <w:rFonts w:ascii="Times New Roman" w:hAnsi="Times New Roman" w:cs="Times New Roman"/>
          <w:b/>
          <w:bCs/>
          <w:sz w:val="24"/>
          <w:szCs w:val="24"/>
        </w:rPr>
      </w:pPr>
      <w:r w:rsidRPr="0557834C">
        <w:rPr>
          <w:rFonts w:ascii="Times New Roman" w:hAnsi="Times New Roman" w:cs="Times New Roman"/>
          <w:b/>
          <w:bCs/>
          <w:sz w:val="24"/>
          <w:szCs w:val="24"/>
        </w:rPr>
        <w:t>Discussion</w:t>
      </w:r>
    </w:p>
    <w:p w14:paraId="7DA57D1A" w14:textId="77777777" w:rsidR="0557834C" w:rsidRDefault="0557834C" w:rsidP="0557834C">
      <w:pPr>
        <w:pStyle w:val="ListParagraph"/>
        <w:spacing w:after="0" w:line="240" w:lineRule="auto"/>
        <w:ind w:left="0" w:firstLine="405"/>
        <w:rPr>
          <w:rFonts w:ascii="Times New Roman" w:hAnsi="Times New Roman" w:cs="Times New Roman"/>
          <w:sz w:val="24"/>
          <w:szCs w:val="24"/>
        </w:rPr>
      </w:pPr>
    </w:p>
    <w:p w14:paraId="6843CEA9" w14:textId="026B6102" w:rsidR="00921917" w:rsidRDefault="00E7142A" w:rsidP="006219D5">
      <w:pPr>
        <w:ind w:firstLine="405"/>
        <w:rPr>
          <w:rFonts w:ascii="Times New Roman" w:hAnsi="Times New Roman" w:cs="Times New Roman"/>
          <w:sz w:val="24"/>
          <w:szCs w:val="24"/>
        </w:rPr>
      </w:pPr>
      <w:r>
        <w:rPr>
          <w:rFonts w:ascii="Times New Roman" w:hAnsi="Times New Roman" w:cs="Times New Roman"/>
          <w:sz w:val="24"/>
          <w:szCs w:val="24"/>
        </w:rPr>
        <w:t xml:space="preserve">Based on the template </w:t>
      </w:r>
      <w:r w:rsidR="00C94603" w:rsidRPr="28867C3A">
        <w:rPr>
          <w:rFonts w:ascii="Times New Roman" w:hAnsi="Times New Roman" w:cs="Times New Roman"/>
          <w:sz w:val="24"/>
          <w:szCs w:val="24"/>
        </w:rPr>
        <w:t>analysis</w:t>
      </w:r>
      <w:r>
        <w:rPr>
          <w:rFonts w:ascii="Times New Roman" w:hAnsi="Times New Roman" w:cs="Times New Roman"/>
          <w:sz w:val="24"/>
          <w:szCs w:val="24"/>
        </w:rPr>
        <w:t xml:space="preserve">, we have found </w:t>
      </w:r>
      <w:r w:rsidRPr="28867C3A">
        <w:rPr>
          <w:rFonts w:ascii="Times New Roman" w:hAnsi="Times New Roman" w:cs="Times New Roman"/>
          <w:sz w:val="24"/>
          <w:szCs w:val="24"/>
        </w:rPr>
        <w:t xml:space="preserve">six </w:t>
      </w:r>
      <w:r w:rsidR="00706B78" w:rsidRPr="28867C3A">
        <w:rPr>
          <w:rFonts w:ascii="Times New Roman" w:hAnsi="Times New Roman" w:cs="Times New Roman"/>
          <w:sz w:val="24"/>
          <w:szCs w:val="24"/>
        </w:rPr>
        <w:t>interrelationships</w:t>
      </w:r>
      <w:r w:rsidRPr="28867C3A">
        <w:rPr>
          <w:rFonts w:ascii="Times New Roman" w:hAnsi="Times New Roman" w:cs="Times New Roman"/>
          <w:sz w:val="24"/>
          <w:szCs w:val="24"/>
        </w:rPr>
        <w:t xml:space="preserve"> </w:t>
      </w:r>
      <w:r w:rsidR="009A06D2">
        <w:rPr>
          <w:rFonts w:ascii="Times New Roman" w:hAnsi="Times New Roman" w:cs="Times New Roman"/>
          <w:sz w:val="24"/>
          <w:szCs w:val="24"/>
        </w:rPr>
        <w:t>within</w:t>
      </w:r>
      <w:r w:rsidR="009A06D2" w:rsidRPr="28867C3A">
        <w:rPr>
          <w:rFonts w:ascii="Times New Roman" w:hAnsi="Times New Roman" w:cs="Times New Roman"/>
          <w:sz w:val="24"/>
          <w:szCs w:val="24"/>
        </w:rPr>
        <w:t xml:space="preserve"> </w:t>
      </w:r>
      <w:r w:rsidRPr="28867C3A">
        <w:rPr>
          <w:rFonts w:ascii="Times New Roman" w:hAnsi="Times New Roman" w:cs="Times New Roman"/>
          <w:sz w:val="24"/>
          <w:szCs w:val="24"/>
        </w:rPr>
        <w:t xml:space="preserve">the discourse of </w:t>
      </w:r>
      <w:r w:rsidR="00706B78">
        <w:rPr>
          <w:rFonts w:ascii="Times New Roman" w:hAnsi="Times New Roman" w:cs="Times New Roman"/>
          <w:sz w:val="24"/>
          <w:szCs w:val="24"/>
        </w:rPr>
        <w:t xml:space="preserve">targeted </w:t>
      </w:r>
      <w:r w:rsidRPr="28867C3A">
        <w:rPr>
          <w:rFonts w:ascii="Times New Roman" w:hAnsi="Times New Roman" w:cs="Times New Roman"/>
          <w:sz w:val="24"/>
          <w:szCs w:val="24"/>
        </w:rPr>
        <w:t>fields including</w:t>
      </w:r>
      <w:r w:rsidR="009A06D2">
        <w:rPr>
          <w:rFonts w:ascii="Times New Roman" w:hAnsi="Times New Roman" w:cs="Times New Roman"/>
          <w:sz w:val="24"/>
          <w:szCs w:val="24"/>
        </w:rPr>
        <w:t xml:space="preserve"> the following:</w:t>
      </w:r>
      <w:r w:rsidRPr="28867C3A">
        <w:rPr>
          <w:rFonts w:ascii="Times New Roman" w:hAnsi="Times New Roman" w:cs="Times New Roman"/>
          <w:sz w:val="24"/>
          <w:szCs w:val="24"/>
        </w:rPr>
        <w:t xml:space="preserve"> (1) Ability and Skills; (2) Experience; (3) Preferences, (4) Qualifications; (5) Requirements; and (6) Responsibilities</w:t>
      </w:r>
      <w:r>
        <w:rPr>
          <w:rFonts w:ascii="Times New Roman" w:hAnsi="Times New Roman" w:cs="Times New Roman"/>
          <w:sz w:val="24"/>
          <w:szCs w:val="24"/>
        </w:rPr>
        <w:t xml:space="preserve">. </w:t>
      </w:r>
    </w:p>
    <w:p w14:paraId="61CF3476" w14:textId="7520A51F" w:rsidR="009A06D2" w:rsidRDefault="28867C3A" w:rsidP="007B2314">
      <w:pPr>
        <w:ind w:firstLine="405"/>
        <w:rPr>
          <w:rFonts w:ascii="Times New Roman" w:hAnsi="Times New Roman" w:cs="Times New Roman"/>
          <w:sz w:val="24"/>
          <w:szCs w:val="24"/>
        </w:rPr>
      </w:pPr>
      <w:r w:rsidRPr="00E7142A">
        <w:rPr>
          <w:rFonts w:ascii="Times New Roman" w:hAnsi="Times New Roman" w:cs="Times New Roman"/>
          <w:sz w:val="24"/>
          <w:szCs w:val="24"/>
        </w:rPr>
        <w:lastRenderedPageBreak/>
        <w:t>The findings suggest that</w:t>
      </w:r>
      <w:r w:rsidR="00E7142A">
        <w:rPr>
          <w:rFonts w:ascii="Times New Roman" w:hAnsi="Times New Roman" w:cs="Times New Roman"/>
          <w:sz w:val="24"/>
          <w:szCs w:val="24"/>
        </w:rPr>
        <w:t xml:space="preserve"> </w:t>
      </w:r>
      <w:r w:rsidR="00E7142A" w:rsidRPr="007B2314">
        <w:rPr>
          <w:rFonts w:ascii="Times New Roman" w:hAnsi="Times New Roman" w:cs="Times New Roman"/>
          <w:b/>
          <w:sz w:val="24"/>
          <w:szCs w:val="24"/>
        </w:rPr>
        <w:t>Educational Technology</w:t>
      </w:r>
      <w:r w:rsidR="00E7142A">
        <w:rPr>
          <w:rFonts w:ascii="Times New Roman" w:hAnsi="Times New Roman" w:cs="Times New Roman"/>
          <w:sz w:val="24"/>
          <w:szCs w:val="24"/>
        </w:rPr>
        <w:t xml:space="preserve"> </w:t>
      </w:r>
      <w:r w:rsidR="009A06D2">
        <w:rPr>
          <w:rFonts w:ascii="Times New Roman" w:hAnsi="Times New Roman" w:cs="Times New Roman"/>
          <w:sz w:val="24"/>
          <w:szCs w:val="24"/>
        </w:rPr>
        <w:t>is</w:t>
      </w:r>
      <w:r w:rsidR="00E7142A">
        <w:rPr>
          <w:rFonts w:ascii="Times New Roman" w:hAnsi="Times New Roman" w:cs="Times New Roman"/>
          <w:sz w:val="24"/>
          <w:szCs w:val="24"/>
        </w:rPr>
        <w:t xml:space="preserve"> </w:t>
      </w:r>
      <w:r w:rsidR="0062339D">
        <w:rPr>
          <w:rFonts w:ascii="Times New Roman" w:hAnsi="Times New Roman" w:cs="Times New Roman"/>
          <w:sz w:val="24"/>
          <w:szCs w:val="24"/>
        </w:rPr>
        <w:t>dominated</w:t>
      </w:r>
      <w:r w:rsidR="009A06D2">
        <w:rPr>
          <w:rFonts w:ascii="Times New Roman" w:hAnsi="Times New Roman" w:cs="Times New Roman"/>
          <w:sz w:val="24"/>
          <w:szCs w:val="24"/>
        </w:rPr>
        <w:t xml:space="preserve"> by</w:t>
      </w:r>
      <w:r w:rsidR="00E7142A">
        <w:rPr>
          <w:rFonts w:ascii="Times New Roman" w:hAnsi="Times New Roman" w:cs="Times New Roman"/>
          <w:sz w:val="24"/>
          <w:szCs w:val="24"/>
        </w:rPr>
        <w:t xml:space="preserve"> discourse </w:t>
      </w:r>
      <w:r w:rsidR="009A06D2">
        <w:rPr>
          <w:rFonts w:ascii="Times New Roman" w:hAnsi="Times New Roman" w:cs="Times New Roman"/>
          <w:sz w:val="24"/>
          <w:szCs w:val="24"/>
        </w:rPr>
        <w:t>related to</w:t>
      </w:r>
      <w:r w:rsidR="00E7142A">
        <w:rPr>
          <w:rFonts w:ascii="Times New Roman" w:hAnsi="Times New Roman" w:cs="Times New Roman"/>
          <w:sz w:val="24"/>
          <w:szCs w:val="24"/>
        </w:rPr>
        <w:t xml:space="preserve"> the “Ability and Skills” and “Preferences” categor</w:t>
      </w:r>
      <w:r w:rsidR="009A06D2">
        <w:rPr>
          <w:rFonts w:ascii="Times New Roman" w:hAnsi="Times New Roman" w:cs="Times New Roman"/>
          <w:sz w:val="24"/>
          <w:szCs w:val="24"/>
        </w:rPr>
        <w:t>ies</w:t>
      </w:r>
      <w:r w:rsidR="00E7142A">
        <w:rPr>
          <w:rFonts w:ascii="Times New Roman" w:hAnsi="Times New Roman" w:cs="Times New Roman"/>
          <w:sz w:val="24"/>
          <w:szCs w:val="24"/>
        </w:rPr>
        <w:t xml:space="preserve">. As indicated in </w:t>
      </w:r>
      <w:r w:rsidR="009A06D2">
        <w:rPr>
          <w:rFonts w:ascii="Times New Roman" w:hAnsi="Times New Roman" w:cs="Times New Roman"/>
          <w:sz w:val="24"/>
          <w:szCs w:val="24"/>
        </w:rPr>
        <w:t>a</w:t>
      </w:r>
      <w:r w:rsidR="00E7142A">
        <w:rPr>
          <w:rFonts w:ascii="Times New Roman" w:hAnsi="Times New Roman" w:cs="Times New Roman"/>
          <w:sz w:val="24"/>
          <w:szCs w:val="24"/>
        </w:rPr>
        <w:t xml:space="preserve"> </w:t>
      </w:r>
      <w:r w:rsidR="009A06D2">
        <w:rPr>
          <w:rFonts w:ascii="Times New Roman" w:hAnsi="Times New Roman" w:cs="Times New Roman"/>
          <w:sz w:val="24"/>
          <w:szCs w:val="24"/>
        </w:rPr>
        <w:t xml:space="preserve">2004 </w:t>
      </w:r>
      <w:r w:rsidR="00E7142A">
        <w:rPr>
          <w:rFonts w:ascii="Times New Roman" w:hAnsi="Times New Roman" w:cs="Times New Roman"/>
          <w:sz w:val="24"/>
          <w:szCs w:val="24"/>
        </w:rPr>
        <w:t>AECT definition</w:t>
      </w:r>
      <w:r w:rsidR="009A06D2">
        <w:rPr>
          <w:rFonts w:ascii="Times New Roman" w:hAnsi="Times New Roman" w:cs="Times New Roman"/>
          <w:sz w:val="24"/>
          <w:szCs w:val="24"/>
        </w:rPr>
        <w:t>,</w:t>
      </w:r>
      <w:r w:rsidR="00E7142A">
        <w:rPr>
          <w:rFonts w:ascii="Times New Roman" w:hAnsi="Times New Roman" w:cs="Times New Roman"/>
          <w:sz w:val="24"/>
          <w:szCs w:val="24"/>
        </w:rPr>
        <w:t xml:space="preserve"> Educational Technology is a “</w:t>
      </w:r>
      <w:r w:rsidR="00E7142A" w:rsidRPr="001A4D81">
        <w:rPr>
          <w:rFonts w:ascii="Times New Roman" w:hAnsi="Times New Roman" w:cs="Times New Roman"/>
          <w:sz w:val="24"/>
          <w:szCs w:val="24"/>
        </w:rPr>
        <w:t>study and ethical practice of facilitating learning and improving performance by creating, using, and managing, appropriate technological processes and resources</w:t>
      </w:r>
      <w:r w:rsidR="00E7142A">
        <w:rPr>
          <w:rFonts w:ascii="Times New Roman" w:hAnsi="Times New Roman" w:cs="Times New Roman"/>
          <w:sz w:val="24"/>
          <w:szCs w:val="24"/>
        </w:rPr>
        <w:t>”</w:t>
      </w:r>
      <w:r w:rsidR="009A06D2">
        <w:rPr>
          <w:rFonts w:ascii="Times New Roman" w:hAnsi="Times New Roman" w:cs="Times New Roman"/>
          <w:sz w:val="24"/>
          <w:szCs w:val="24"/>
        </w:rPr>
        <w:t xml:space="preserve"> (AECT, 2004)</w:t>
      </w:r>
      <w:r w:rsidR="00E7142A">
        <w:rPr>
          <w:rFonts w:ascii="Times New Roman" w:hAnsi="Times New Roman" w:cs="Times New Roman"/>
          <w:sz w:val="24"/>
          <w:szCs w:val="24"/>
        </w:rPr>
        <w:t>. Thus</w:t>
      </w:r>
      <w:r w:rsidR="00921917">
        <w:rPr>
          <w:rFonts w:ascii="Times New Roman" w:hAnsi="Times New Roman" w:cs="Times New Roman"/>
          <w:sz w:val="24"/>
          <w:szCs w:val="24"/>
        </w:rPr>
        <w:t>,</w:t>
      </w:r>
      <w:r w:rsidR="00E7142A">
        <w:rPr>
          <w:rFonts w:ascii="Times New Roman" w:hAnsi="Times New Roman" w:cs="Times New Roman"/>
          <w:sz w:val="24"/>
          <w:szCs w:val="24"/>
        </w:rPr>
        <w:t xml:space="preserve"> it is not surprising to see </w:t>
      </w:r>
      <w:r w:rsidR="006219D5">
        <w:rPr>
          <w:rFonts w:ascii="Times New Roman" w:hAnsi="Times New Roman" w:cs="Times New Roman"/>
          <w:sz w:val="24"/>
          <w:szCs w:val="24"/>
        </w:rPr>
        <w:t xml:space="preserve">its </w:t>
      </w:r>
      <w:r w:rsidR="00E7142A">
        <w:rPr>
          <w:rFonts w:ascii="Times New Roman" w:hAnsi="Times New Roman" w:cs="Times New Roman"/>
          <w:sz w:val="24"/>
          <w:szCs w:val="24"/>
        </w:rPr>
        <w:t xml:space="preserve">dominance in the areas of </w:t>
      </w:r>
      <w:r w:rsidR="00E7142A" w:rsidRPr="0557834C">
        <w:rPr>
          <w:rFonts w:ascii="Times New Roman" w:eastAsia="Times New Roman" w:hAnsi="Times New Roman" w:cs="Times New Roman"/>
          <w:sz w:val="24"/>
          <w:szCs w:val="24"/>
        </w:rPr>
        <w:t>learning skills, reasoning skills, organizational skills, business skills</w:t>
      </w:r>
      <w:r w:rsidR="009A06D2">
        <w:rPr>
          <w:rFonts w:ascii="Times New Roman" w:eastAsia="Times New Roman" w:hAnsi="Times New Roman" w:cs="Times New Roman"/>
          <w:sz w:val="24"/>
          <w:szCs w:val="24"/>
        </w:rPr>
        <w:t>,</w:t>
      </w:r>
      <w:r w:rsidR="00E7142A" w:rsidRPr="0557834C">
        <w:rPr>
          <w:rFonts w:ascii="Times New Roman" w:eastAsia="Times New Roman" w:hAnsi="Times New Roman" w:cs="Times New Roman"/>
          <w:sz w:val="24"/>
          <w:szCs w:val="24"/>
        </w:rPr>
        <w:t xml:space="preserve"> and language ability</w:t>
      </w:r>
      <w:r w:rsidR="006219D5">
        <w:rPr>
          <w:rFonts w:ascii="Times New Roman" w:eastAsia="Times New Roman" w:hAnsi="Times New Roman" w:cs="Times New Roman"/>
          <w:sz w:val="24"/>
          <w:szCs w:val="24"/>
        </w:rPr>
        <w:t xml:space="preserve">; and </w:t>
      </w:r>
      <w:r w:rsidR="006219D5" w:rsidRPr="0557834C">
        <w:rPr>
          <w:rFonts w:ascii="Times New Roman" w:eastAsia="Times New Roman" w:hAnsi="Times New Roman" w:cs="Times New Roman"/>
          <w:sz w:val="24"/>
          <w:szCs w:val="24"/>
        </w:rPr>
        <w:t xml:space="preserve">preferred experiences such as Microsoft products, </w:t>
      </w:r>
      <w:r w:rsidR="009A06D2">
        <w:rPr>
          <w:rFonts w:ascii="Times New Roman" w:eastAsia="Times New Roman" w:hAnsi="Times New Roman" w:cs="Times New Roman"/>
          <w:sz w:val="24"/>
          <w:szCs w:val="24"/>
        </w:rPr>
        <w:t>S</w:t>
      </w:r>
      <w:r w:rsidR="006219D5" w:rsidRPr="0557834C">
        <w:rPr>
          <w:rFonts w:ascii="Times New Roman" w:eastAsia="Times New Roman" w:hAnsi="Times New Roman" w:cs="Times New Roman"/>
          <w:sz w:val="24"/>
          <w:szCs w:val="24"/>
        </w:rPr>
        <w:t xml:space="preserve">toryline, </w:t>
      </w:r>
      <w:r w:rsidR="009A06D2">
        <w:rPr>
          <w:rFonts w:ascii="Times New Roman" w:eastAsia="Times New Roman" w:hAnsi="Times New Roman" w:cs="Times New Roman"/>
          <w:sz w:val="24"/>
          <w:szCs w:val="24"/>
        </w:rPr>
        <w:t>A</w:t>
      </w:r>
      <w:r w:rsidR="006219D5" w:rsidRPr="0557834C">
        <w:rPr>
          <w:rFonts w:ascii="Times New Roman" w:eastAsia="Times New Roman" w:hAnsi="Times New Roman" w:cs="Times New Roman"/>
          <w:sz w:val="24"/>
          <w:szCs w:val="24"/>
        </w:rPr>
        <w:t xml:space="preserve">gile </w:t>
      </w:r>
      <w:r w:rsidR="009A06D2">
        <w:rPr>
          <w:rFonts w:ascii="Times New Roman" w:eastAsia="Times New Roman" w:hAnsi="Times New Roman" w:cs="Times New Roman"/>
          <w:sz w:val="24"/>
          <w:szCs w:val="24"/>
        </w:rPr>
        <w:t>F</w:t>
      </w:r>
      <w:r w:rsidR="006219D5" w:rsidRPr="0557834C">
        <w:rPr>
          <w:rFonts w:ascii="Times New Roman" w:eastAsia="Times New Roman" w:hAnsi="Times New Roman" w:cs="Times New Roman"/>
          <w:sz w:val="24"/>
          <w:szCs w:val="24"/>
        </w:rPr>
        <w:t>ramework, familiarity with flipped learning, visual design and classroom management.</w:t>
      </w:r>
      <w:r w:rsidR="00921917">
        <w:rPr>
          <w:rFonts w:ascii="Times New Roman" w:eastAsia="Times New Roman" w:hAnsi="Times New Roman" w:cs="Times New Roman"/>
          <w:sz w:val="24"/>
          <w:szCs w:val="24"/>
        </w:rPr>
        <w:t xml:space="preserve"> </w:t>
      </w:r>
      <w:r w:rsidR="006219D5" w:rsidRPr="00921917">
        <w:rPr>
          <w:rFonts w:ascii="Times New Roman" w:eastAsia="Times New Roman" w:hAnsi="Times New Roman" w:cs="Times New Roman"/>
          <w:sz w:val="24"/>
          <w:szCs w:val="24"/>
        </w:rPr>
        <w:t xml:space="preserve">It is also suggested by the findings that Educational Technology has mutual discourse with </w:t>
      </w:r>
      <w:r w:rsidR="006219D5" w:rsidRPr="007B2314">
        <w:rPr>
          <w:rFonts w:ascii="Times New Roman" w:eastAsia="Times New Roman" w:hAnsi="Times New Roman" w:cs="Times New Roman"/>
          <w:b/>
          <w:sz w:val="24"/>
          <w:szCs w:val="24"/>
        </w:rPr>
        <w:t xml:space="preserve">Instructional </w:t>
      </w:r>
      <w:r w:rsidR="00921917" w:rsidRPr="007B2314">
        <w:rPr>
          <w:rFonts w:ascii="Times New Roman" w:eastAsia="Times New Roman" w:hAnsi="Times New Roman" w:cs="Times New Roman"/>
          <w:b/>
          <w:sz w:val="24"/>
          <w:szCs w:val="24"/>
        </w:rPr>
        <w:t>D</w:t>
      </w:r>
      <w:r w:rsidR="006219D5" w:rsidRPr="007B2314">
        <w:rPr>
          <w:rFonts w:ascii="Times New Roman" w:eastAsia="Times New Roman" w:hAnsi="Times New Roman" w:cs="Times New Roman"/>
          <w:b/>
          <w:sz w:val="24"/>
          <w:szCs w:val="24"/>
        </w:rPr>
        <w:t>esign</w:t>
      </w:r>
      <w:r w:rsidR="009A06D2">
        <w:rPr>
          <w:rFonts w:ascii="Times New Roman" w:eastAsia="Times New Roman" w:hAnsi="Times New Roman" w:cs="Times New Roman"/>
          <w:sz w:val="24"/>
          <w:szCs w:val="24"/>
        </w:rPr>
        <w:t>; most notably in</w:t>
      </w:r>
      <w:r w:rsidR="006219D5" w:rsidRPr="00921917">
        <w:rPr>
          <w:rFonts w:ascii="Times New Roman" w:eastAsia="Times New Roman" w:hAnsi="Times New Roman" w:cs="Times New Roman"/>
          <w:sz w:val="24"/>
          <w:szCs w:val="24"/>
        </w:rPr>
        <w:t xml:space="preserve"> the areas of</w:t>
      </w:r>
      <w:r w:rsidR="00921917" w:rsidRPr="00921917">
        <w:rPr>
          <w:rFonts w:ascii="Times New Roman" w:eastAsia="Times New Roman" w:hAnsi="Times New Roman" w:cs="Times New Roman"/>
          <w:sz w:val="24"/>
          <w:szCs w:val="24"/>
        </w:rPr>
        <w:t xml:space="preserve"> “Requirements” such as having a degree/certification, </w:t>
      </w:r>
      <w:r w:rsidR="00921917" w:rsidRPr="002F5A91">
        <w:rPr>
          <w:rFonts w:ascii="Times New Roman" w:eastAsia="Times New Roman" w:hAnsi="Times New Roman" w:cs="Times New Roman"/>
          <w:sz w:val="24"/>
          <w:szCs w:val="24"/>
        </w:rPr>
        <w:t>knowledge of learning theories and instructional design models</w:t>
      </w:r>
      <w:r w:rsidR="00921917" w:rsidRPr="00921917">
        <w:rPr>
          <w:rFonts w:ascii="Times New Roman" w:eastAsia="Times New Roman" w:hAnsi="Times New Roman" w:cs="Times New Roman"/>
          <w:sz w:val="24"/>
          <w:szCs w:val="24"/>
        </w:rPr>
        <w:t>, strong communication skills and strong organization skills; and “Responsibilities” such as</w:t>
      </w:r>
      <w:r w:rsidR="009A06D2">
        <w:rPr>
          <w:rFonts w:ascii="Times New Roman" w:eastAsia="Times New Roman" w:hAnsi="Times New Roman" w:cs="Times New Roman"/>
          <w:sz w:val="24"/>
          <w:szCs w:val="24"/>
        </w:rPr>
        <w:t xml:space="preserve"> the</w:t>
      </w:r>
      <w:r w:rsidR="00921917">
        <w:rPr>
          <w:rFonts w:ascii="Times New Roman" w:eastAsia="Times New Roman" w:hAnsi="Times New Roman" w:cs="Times New Roman"/>
          <w:sz w:val="24"/>
          <w:szCs w:val="24"/>
        </w:rPr>
        <w:t xml:space="preserve"> </w:t>
      </w:r>
      <w:r w:rsidR="00921917">
        <w:rPr>
          <w:rFonts w:ascii="Times New Roman" w:hAnsi="Times New Roman" w:cs="Times New Roman"/>
          <w:sz w:val="24"/>
          <w:szCs w:val="24"/>
        </w:rPr>
        <w:t>development of training and instruction, conducting evaluation and needs analysis, being familiar with specific software, and supporting learning.</w:t>
      </w:r>
    </w:p>
    <w:p w14:paraId="42731F2B" w14:textId="49D4C8C0" w:rsidR="006219D5" w:rsidRDefault="00921917" w:rsidP="007B2314">
      <w:pPr>
        <w:ind w:firstLine="405"/>
        <w:rPr>
          <w:rFonts w:ascii="Times New Roman" w:hAnsi="Times New Roman" w:cs="Times New Roman"/>
          <w:i/>
          <w:iCs/>
          <w:sz w:val="24"/>
          <w:szCs w:val="24"/>
        </w:rPr>
      </w:pPr>
      <w:bookmarkStart w:id="1" w:name="_Hlk511148601"/>
      <w:r>
        <w:rPr>
          <w:rFonts w:ascii="Times New Roman" w:hAnsi="Times New Roman" w:cs="Times New Roman"/>
          <w:sz w:val="24"/>
          <w:szCs w:val="24"/>
        </w:rPr>
        <w:t xml:space="preserve">Considering these two findings and </w:t>
      </w:r>
      <w:r w:rsidRPr="0557834C">
        <w:rPr>
          <w:rFonts w:ascii="Times New Roman" w:hAnsi="Times New Roman" w:cs="Times New Roman"/>
          <w:sz w:val="24"/>
          <w:szCs w:val="24"/>
        </w:rPr>
        <w:t>Stuart Hall’s (1980) communication model</w:t>
      </w:r>
      <w:r>
        <w:rPr>
          <w:rFonts w:ascii="Times New Roman" w:hAnsi="Times New Roman" w:cs="Times New Roman"/>
          <w:sz w:val="24"/>
          <w:szCs w:val="24"/>
        </w:rPr>
        <w:t xml:space="preserve">, we can locate the Educational Technology and Instructional Design to the </w:t>
      </w:r>
      <w:r w:rsidRPr="00921917">
        <w:rPr>
          <w:rFonts w:ascii="Times New Roman" w:hAnsi="Times New Roman" w:cs="Times New Roman"/>
          <w:i/>
          <w:sz w:val="24"/>
          <w:szCs w:val="24"/>
        </w:rPr>
        <w:t>message channels</w:t>
      </w:r>
      <w:r w:rsidR="00A449CD">
        <w:rPr>
          <w:rFonts w:ascii="Times New Roman" w:hAnsi="Times New Roman" w:cs="Times New Roman"/>
          <w:i/>
          <w:sz w:val="24"/>
          <w:szCs w:val="24"/>
        </w:rPr>
        <w:t xml:space="preserve"> </w:t>
      </w:r>
      <w:bookmarkEnd w:id="1"/>
      <w:r w:rsidR="00A449CD" w:rsidRPr="00A449CD">
        <w:rPr>
          <w:rFonts w:ascii="Times New Roman" w:hAnsi="Times New Roman" w:cs="Times New Roman"/>
          <w:sz w:val="24"/>
          <w:szCs w:val="24"/>
        </w:rPr>
        <w:t>(see Figure 2)</w:t>
      </w:r>
      <w:r w:rsidRPr="00A449CD">
        <w:rPr>
          <w:rFonts w:ascii="Times New Roman" w:hAnsi="Times New Roman" w:cs="Times New Roman"/>
          <w:sz w:val="24"/>
          <w:szCs w:val="24"/>
        </w:rPr>
        <w:t>.</w:t>
      </w:r>
      <w:r>
        <w:rPr>
          <w:rFonts w:ascii="Times New Roman" w:hAnsi="Times New Roman" w:cs="Times New Roman"/>
          <w:sz w:val="24"/>
          <w:szCs w:val="24"/>
        </w:rPr>
        <w:t xml:space="preserve"> Message </w:t>
      </w:r>
      <w:r w:rsidRPr="001A4D81">
        <w:rPr>
          <w:rFonts w:ascii="Times New Roman" w:hAnsi="Times New Roman" w:cs="Times New Roman"/>
          <w:sz w:val="24"/>
          <w:szCs w:val="24"/>
        </w:rPr>
        <w:t xml:space="preserve">channel is a medium through which a message is sent or received between people. </w:t>
      </w:r>
      <w:bookmarkStart w:id="2" w:name="_Hlk511148625"/>
      <w:r w:rsidRPr="001A4D81">
        <w:rPr>
          <w:rFonts w:ascii="Times New Roman" w:hAnsi="Times New Roman" w:cs="Times New Roman"/>
          <w:sz w:val="24"/>
          <w:szCs w:val="24"/>
        </w:rPr>
        <w:t xml:space="preserve">According to Hall (1980), </w:t>
      </w:r>
      <w:r>
        <w:rPr>
          <w:rFonts w:ascii="Times New Roman" w:hAnsi="Times New Roman" w:cs="Times New Roman"/>
          <w:sz w:val="24"/>
          <w:szCs w:val="24"/>
        </w:rPr>
        <w:t>when</w:t>
      </w:r>
      <w:r w:rsidRPr="001A4D81">
        <w:rPr>
          <w:rFonts w:ascii="Times New Roman" w:hAnsi="Times New Roman" w:cs="Times New Roman"/>
          <w:sz w:val="24"/>
          <w:szCs w:val="24"/>
        </w:rPr>
        <w:t xml:space="preserve"> selecting a channel</w:t>
      </w:r>
      <w:r>
        <w:rPr>
          <w:rFonts w:ascii="Times New Roman" w:hAnsi="Times New Roman" w:cs="Times New Roman"/>
          <w:sz w:val="24"/>
          <w:szCs w:val="24"/>
        </w:rPr>
        <w:t xml:space="preserve">, the </w:t>
      </w:r>
      <w:r w:rsidRPr="001A4D81">
        <w:rPr>
          <w:rFonts w:ascii="Times New Roman" w:hAnsi="Times New Roman" w:cs="Times New Roman"/>
          <w:sz w:val="24"/>
          <w:szCs w:val="24"/>
        </w:rPr>
        <w:t>availability, suitability</w:t>
      </w:r>
      <w:r>
        <w:rPr>
          <w:rFonts w:ascii="Times New Roman" w:hAnsi="Times New Roman" w:cs="Times New Roman"/>
          <w:sz w:val="24"/>
          <w:szCs w:val="24"/>
        </w:rPr>
        <w:t>,</w:t>
      </w:r>
      <w:r w:rsidRPr="001A4D81">
        <w:rPr>
          <w:rFonts w:ascii="Times New Roman" w:hAnsi="Times New Roman" w:cs="Times New Roman"/>
          <w:sz w:val="24"/>
          <w:szCs w:val="24"/>
        </w:rPr>
        <w:t xml:space="preserve"> and cost of the channel, type of message that is sent or received</w:t>
      </w:r>
      <w:r>
        <w:rPr>
          <w:rFonts w:ascii="Times New Roman" w:hAnsi="Times New Roman" w:cs="Times New Roman"/>
          <w:sz w:val="24"/>
          <w:szCs w:val="24"/>
        </w:rPr>
        <w:t xml:space="preserve">, </w:t>
      </w:r>
      <w:r w:rsidRPr="001A4D81">
        <w:rPr>
          <w:rFonts w:ascii="Times New Roman" w:hAnsi="Times New Roman" w:cs="Times New Roman"/>
          <w:sz w:val="24"/>
          <w:szCs w:val="24"/>
        </w:rPr>
        <w:t xml:space="preserve">and </w:t>
      </w:r>
      <w:r>
        <w:rPr>
          <w:rFonts w:ascii="Times New Roman" w:hAnsi="Times New Roman" w:cs="Times New Roman"/>
          <w:sz w:val="24"/>
          <w:szCs w:val="24"/>
        </w:rPr>
        <w:t xml:space="preserve">the </w:t>
      </w:r>
      <w:r w:rsidRPr="001A4D81">
        <w:rPr>
          <w:rFonts w:ascii="Times New Roman" w:hAnsi="Times New Roman" w:cs="Times New Roman"/>
          <w:sz w:val="24"/>
          <w:szCs w:val="24"/>
        </w:rPr>
        <w:t xml:space="preserve">communication skills of the sender and receivers are considered. </w:t>
      </w:r>
      <w:bookmarkEnd w:id="2"/>
      <w:r w:rsidRPr="001A4D81">
        <w:rPr>
          <w:rFonts w:ascii="Times New Roman" w:hAnsi="Times New Roman" w:cs="Times New Roman"/>
          <w:sz w:val="24"/>
          <w:szCs w:val="24"/>
        </w:rPr>
        <w:t xml:space="preserve">These considerations are processed by the disciplines of </w:t>
      </w:r>
      <w:r w:rsidRPr="007B2314">
        <w:rPr>
          <w:rFonts w:ascii="Times New Roman" w:hAnsi="Times New Roman" w:cs="Times New Roman"/>
          <w:sz w:val="24"/>
          <w:szCs w:val="24"/>
        </w:rPr>
        <w:t xml:space="preserve">Instructional Design </w:t>
      </w:r>
      <w:r w:rsidRPr="001A4D81">
        <w:rPr>
          <w:rFonts w:ascii="Times New Roman" w:hAnsi="Times New Roman" w:cs="Times New Roman"/>
          <w:sz w:val="24"/>
          <w:szCs w:val="24"/>
        </w:rPr>
        <w:t xml:space="preserve">and </w:t>
      </w:r>
      <w:r w:rsidRPr="007B2314">
        <w:rPr>
          <w:rFonts w:ascii="Times New Roman" w:hAnsi="Times New Roman" w:cs="Times New Roman"/>
          <w:sz w:val="24"/>
          <w:szCs w:val="24"/>
        </w:rPr>
        <w:t>Educational Technology</w:t>
      </w:r>
      <w:r w:rsidRPr="001A4D81">
        <w:rPr>
          <w:rFonts w:ascii="Times New Roman" w:hAnsi="Times New Roman" w:cs="Times New Roman"/>
          <w:sz w:val="24"/>
          <w:szCs w:val="24"/>
        </w:rPr>
        <w:t xml:space="preserve"> in the figure. Both </w:t>
      </w:r>
      <w:r>
        <w:rPr>
          <w:rFonts w:ascii="Times New Roman" w:hAnsi="Times New Roman" w:cs="Times New Roman"/>
          <w:sz w:val="24"/>
          <w:szCs w:val="24"/>
        </w:rPr>
        <w:t>entail the</w:t>
      </w:r>
      <w:r w:rsidRPr="001A4D81">
        <w:rPr>
          <w:rFonts w:ascii="Times New Roman" w:hAnsi="Times New Roman" w:cs="Times New Roman"/>
          <w:sz w:val="24"/>
          <w:szCs w:val="24"/>
        </w:rPr>
        <w:t xml:space="preserve"> application of strategies and techniques coming from behavioral, cognitive, and constructivist theories to solve the instructional problems and to facilitate </w:t>
      </w:r>
      <w:r w:rsidR="007B2314">
        <w:rPr>
          <w:rFonts w:ascii="Times New Roman" w:hAnsi="Times New Roman" w:cs="Times New Roman"/>
          <w:sz w:val="24"/>
          <w:szCs w:val="24"/>
        </w:rPr>
        <w:t xml:space="preserve">and evaluate </w:t>
      </w:r>
      <w:r w:rsidRPr="001A4D81">
        <w:rPr>
          <w:rFonts w:ascii="Times New Roman" w:hAnsi="Times New Roman" w:cs="Times New Roman"/>
          <w:sz w:val="24"/>
          <w:szCs w:val="24"/>
        </w:rPr>
        <w:t>learning through technology under conditions that are purposive and controlled</w:t>
      </w:r>
      <w:bookmarkStart w:id="3" w:name="_Hlk511148644"/>
      <w:r w:rsidRPr="001A4D81">
        <w:rPr>
          <w:rFonts w:ascii="Times New Roman" w:hAnsi="Times New Roman" w:cs="Times New Roman"/>
          <w:sz w:val="24"/>
          <w:szCs w:val="24"/>
        </w:rPr>
        <w:t>. In other words, they focus on increasing the efficiency and effectiveness of the tools (</w:t>
      </w:r>
      <w:r>
        <w:rPr>
          <w:rFonts w:ascii="Times New Roman" w:hAnsi="Times New Roman" w:cs="Times New Roman"/>
          <w:sz w:val="24"/>
          <w:szCs w:val="24"/>
        </w:rPr>
        <w:t xml:space="preserve">i.e., the </w:t>
      </w:r>
      <w:r w:rsidRPr="001A4D81">
        <w:rPr>
          <w:rFonts w:ascii="Times New Roman" w:hAnsi="Times New Roman" w:cs="Times New Roman"/>
          <w:sz w:val="24"/>
          <w:szCs w:val="24"/>
        </w:rPr>
        <w:t>channel) to carry the message accurately to the learner.</w:t>
      </w:r>
      <w:r w:rsidR="000758C1">
        <w:rPr>
          <w:rFonts w:ascii="Times New Roman" w:hAnsi="Times New Roman" w:cs="Times New Roman"/>
          <w:sz w:val="24"/>
          <w:szCs w:val="24"/>
        </w:rPr>
        <w:t xml:space="preserve"> </w:t>
      </w:r>
      <w:bookmarkEnd w:id="3"/>
      <w:r w:rsidR="000758C1">
        <w:rPr>
          <w:rFonts w:ascii="Times New Roman" w:hAnsi="Times New Roman" w:cs="Times New Roman"/>
          <w:sz w:val="24"/>
          <w:szCs w:val="24"/>
        </w:rPr>
        <w:t xml:space="preserve">The semantic analysis of the language also supports this claim. As explained above, </w:t>
      </w:r>
      <w:r w:rsidR="000758C1" w:rsidRPr="000758C1">
        <w:rPr>
          <w:rFonts w:ascii="Times New Roman" w:hAnsi="Times New Roman" w:cs="Times New Roman"/>
          <w:i/>
          <w:sz w:val="24"/>
          <w:szCs w:val="24"/>
        </w:rPr>
        <w:t>serve-in-use</w:t>
      </w:r>
      <w:r w:rsidR="000758C1">
        <w:rPr>
          <w:rFonts w:ascii="Times New Roman" w:hAnsi="Times New Roman" w:cs="Times New Roman"/>
          <w:sz w:val="24"/>
          <w:szCs w:val="24"/>
        </w:rPr>
        <w:t xml:space="preserve"> language is </w:t>
      </w:r>
      <w:r w:rsidR="000758C1" w:rsidRPr="28867C3A">
        <w:rPr>
          <w:rFonts w:ascii="Times New Roman" w:hAnsi="Times New Roman" w:cs="Times New Roman"/>
          <w:sz w:val="24"/>
          <w:szCs w:val="24"/>
        </w:rPr>
        <w:t>the dominant discourse about the instructional designer</w:t>
      </w:r>
      <w:r w:rsidR="000758C1">
        <w:rPr>
          <w:rFonts w:ascii="Times New Roman" w:hAnsi="Times New Roman" w:cs="Times New Roman"/>
          <w:sz w:val="24"/>
          <w:szCs w:val="24"/>
        </w:rPr>
        <w:t>. The expectations from them are bein</w:t>
      </w:r>
      <w:r w:rsidR="000758C1" w:rsidRPr="28867C3A">
        <w:rPr>
          <w:rFonts w:ascii="Times New Roman" w:hAnsi="Times New Roman" w:cs="Times New Roman"/>
          <w:sz w:val="24"/>
          <w:szCs w:val="24"/>
        </w:rPr>
        <w:t xml:space="preserve">g </w:t>
      </w:r>
      <w:r w:rsidR="000758C1" w:rsidRPr="28867C3A">
        <w:rPr>
          <w:rFonts w:ascii="Times New Roman" w:hAnsi="Times New Roman" w:cs="Times New Roman"/>
          <w:i/>
          <w:iCs/>
          <w:sz w:val="24"/>
          <w:szCs w:val="24"/>
        </w:rPr>
        <w:t>leader</w:t>
      </w:r>
      <w:r w:rsidR="000758C1" w:rsidRPr="000249E2">
        <w:rPr>
          <w:rFonts w:ascii="Times New Roman" w:hAnsi="Times New Roman" w:cs="Times New Roman"/>
          <w:iCs/>
          <w:sz w:val="24"/>
          <w:szCs w:val="24"/>
        </w:rPr>
        <w:t xml:space="preserve">, </w:t>
      </w:r>
      <w:r w:rsidR="000758C1" w:rsidRPr="28867C3A">
        <w:rPr>
          <w:rFonts w:ascii="Times New Roman" w:hAnsi="Times New Roman" w:cs="Times New Roman"/>
          <w:i/>
          <w:iCs/>
          <w:sz w:val="24"/>
          <w:szCs w:val="24"/>
        </w:rPr>
        <w:t>coach</w:t>
      </w:r>
      <w:r w:rsidR="000758C1" w:rsidRPr="000249E2">
        <w:rPr>
          <w:rFonts w:ascii="Times New Roman" w:hAnsi="Times New Roman" w:cs="Times New Roman"/>
          <w:iCs/>
          <w:sz w:val="24"/>
          <w:szCs w:val="24"/>
        </w:rPr>
        <w:t xml:space="preserve">, </w:t>
      </w:r>
      <w:r w:rsidR="000758C1" w:rsidRPr="28867C3A">
        <w:rPr>
          <w:rFonts w:ascii="Times New Roman" w:hAnsi="Times New Roman" w:cs="Times New Roman"/>
          <w:i/>
          <w:iCs/>
          <w:sz w:val="24"/>
          <w:szCs w:val="24"/>
        </w:rPr>
        <w:t>primary point</w:t>
      </w:r>
      <w:r w:rsidR="009A06D2">
        <w:rPr>
          <w:rFonts w:ascii="Times New Roman" w:hAnsi="Times New Roman" w:cs="Times New Roman"/>
          <w:iCs/>
          <w:sz w:val="24"/>
          <w:szCs w:val="24"/>
        </w:rPr>
        <w:t>,</w:t>
      </w:r>
      <w:r w:rsidR="000758C1" w:rsidRPr="28867C3A">
        <w:rPr>
          <w:rFonts w:ascii="Times New Roman" w:hAnsi="Times New Roman" w:cs="Times New Roman"/>
          <w:i/>
          <w:iCs/>
          <w:sz w:val="24"/>
          <w:szCs w:val="24"/>
        </w:rPr>
        <w:t xml:space="preserve"> </w:t>
      </w:r>
      <w:r w:rsidR="000758C1">
        <w:rPr>
          <w:rFonts w:ascii="Times New Roman" w:hAnsi="Times New Roman" w:cs="Times New Roman"/>
          <w:i/>
          <w:iCs/>
          <w:sz w:val="24"/>
          <w:szCs w:val="24"/>
        </w:rPr>
        <w:t>or</w:t>
      </w:r>
      <w:r w:rsidR="000758C1" w:rsidRPr="28867C3A">
        <w:rPr>
          <w:rFonts w:ascii="Times New Roman" w:hAnsi="Times New Roman" w:cs="Times New Roman"/>
          <w:i/>
          <w:iCs/>
          <w:sz w:val="24"/>
          <w:szCs w:val="24"/>
        </w:rPr>
        <w:t xml:space="preserve"> liaison</w:t>
      </w:r>
      <w:r w:rsidR="000758C1">
        <w:rPr>
          <w:rFonts w:ascii="Times New Roman" w:hAnsi="Times New Roman" w:cs="Times New Roman"/>
          <w:i/>
          <w:iCs/>
          <w:sz w:val="24"/>
          <w:szCs w:val="24"/>
        </w:rPr>
        <w:t xml:space="preserve"> </w:t>
      </w:r>
      <w:r w:rsidR="000758C1" w:rsidRPr="000758C1">
        <w:rPr>
          <w:rFonts w:ascii="Times New Roman" w:hAnsi="Times New Roman" w:cs="Times New Roman"/>
          <w:iCs/>
          <w:sz w:val="24"/>
          <w:szCs w:val="24"/>
        </w:rPr>
        <w:t>for teaching and learning situations.</w:t>
      </w:r>
      <w:r w:rsidR="000758C1">
        <w:rPr>
          <w:rFonts w:ascii="Times New Roman" w:hAnsi="Times New Roman" w:cs="Times New Roman"/>
          <w:i/>
          <w:iCs/>
          <w:sz w:val="24"/>
          <w:szCs w:val="24"/>
        </w:rPr>
        <w:t xml:space="preserve"> </w:t>
      </w:r>
    </w:p>
    <w:p w14:paraId="43D1E186" w14:textId="76723542" w:rsidR="000758C1" w:rsidRDefault="000758C1" w:rsidP="007B2314">
      <w:pPr>
        <w:ind w:firstLine="405"/>
        <w:rPr>
          <w:rFonts w:ascii="Times New Roman" w:hAnsi="Times New Roman" w:cs="Times New Roman"/>
          <w:sz w:val="24"/>
          <w:szCs w:val="24"/>
        </w:rPr>
      </w:pPr>
      <w:r w:rsidRPr="001A4D81">
        <w:rPr>
          <w:rFonts w:ascii="Times New Roman" w:hAnsi="Times New Roman" w:cs="Times New Roman"/>
          <w:noProof/>
          <w:sz w:val="24"/>
          <w:szCs w:val="24"/>
        </w:rPr>
        <w:lastRenderedPageBreak/>
        <w:drawing>
          <wp:anchor distT="0" distB="0" distL="114300" distR="114300" simplePos="0" relativeHeight="251658752" behindDoc="0" locked="0" layoutInCell="1" allowOverlap="1" wp14:anchorId="4552012B" wp14:editId="0187C772">
            <wp:simplePos x="0" y="0"/>
            <wp:positionH relativeFrom="column">
              <wp:posOffset>0</wp:posOffset>
            </wp:positionH>
            <wp:positionV relativeFrom="paragraph">
              <wp:posOffset>358476</wp:posOffset>
            </wp:positionV>
            <wp:extent cx="5680075" cy="4149090"/>
            <wp:effectExtent l="0" t="0" r="0" b="3810"/>
            <wp:wrapSquare wrapText="bothSides"/>
            <wp:docPr id="2" name="Picture 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pic:cNvPicPr>
                      <a:picLocks noChangeAspect="1" noChangeArrowheads="1"/>
                    </pic:cNvPicPr>
                  </pic:nvPicPr>
                  <pic:blipFill>
                    <a:blip r:embed="rId25">
                      <a:extLst>
                        <a:ext uri="{28A0092B-C50C-407E-A947-70E740481C1C}">
                          <a14:useLocalDpi xmlns:a14="http://schemas.microsoft.com/office/drawing/2010/main" val="0"/>
                        </a:ext>
                      </a:extLst>
                    </a:blip>
                    <a:srcRect t="1761" r="235" b="1563"/>
                    <a:stretch>
                      <a:fillRect/>
                    </a:stretch>
                  </pic:blipFill>
                  <pic:spPr bwMode="auto">
                    <a:xfrm>
                      <a:off x="0" y="0"/>
                      <a:ext cx="5680075" cy="4149090"/>
                    </a:xfrm>
                    <a:prstGeom prst="rect">
                      <a:avLst/>
                    </a:prstGeom>
                    <a:noFill/>
                  </pic:spPr>
                </pic:pic>
              </a:graphicData>
            </a:graphic>
            <wp14:sizeRelH relativeFrom="page">
              <wp14:pctWidth>0</wp14:pctWidth>
            </wp14:sizeRelH>
            <wp14:sizeRelV relativeFrom="page">
              <wp14:pctHeight>0</wp14:pctHeight>
            </wp14:sizeRelV>
          </wp:anchor>
        </w:drawing>
      </w:r>
    </w:p>
    <w:p w14:paraId="2558F519" w14:textId="33DB12EF" w:rsidR="00706B78" w:rsidRPr="00844702" w:rsidRDefault="00706B78" w:rsidP="00706B78">
      <w:pPr>
        <w:pStyle w:val="ListParagraph"/>
        <w:spacing w:after="0" w:line="240" w:lineRule="auto"/>
        <w:ind w:left="0"/>
        <w:rPr>
          <w:rFonts w:ascii="Times New Roman" w:hAnsi="Times New Roman" w:cs="Times New Roman"/>
          <w:sz w:val="24"/>
          <w:szCs w:val="24"/>
        </w:rPr>
      </w:pPr>
      <w:r w:rsidRPr="0557834C">
        <w:rPr>
          <w:rFonts w:ascii="Times New Roman" w:hAnsi="Times New Roman" w:cs="Times New Roman"/>
          <w:sz w:val="24"/>
          <w:szCs w:val="24"/>
        </w:rPr>
        <w:t>Figure 2. Hall’s Communication Model (Adapted and modified for the current study)</w:t>
      </w:r>
    </w:p>
    <w:p w14:paraId="0A1133B7" w14:textId="2E496AFD" w:rsidR="00706B78" w:rsidRPr="00921917" w:rsidRDefault="00706B78" w:rsidP="007B2314">
      <w:pPr>
        <w:ind w:firstLine="405"/>
        <w:rPr>
          <w:rFonts w:ascii="Times New Roman" w:eastAsia="Times New Roman" w:hAnsi="Times New Roman" w:cs="Times New Roman"/>
          <w:sz w:val="24"/>
          <w:szCs w:val="24"/>
        </w:rPr>
      </w:pPr>
    </w:p>
    <w:p w14:paraId="43BC7B26" w14:textId="03264C63" w:rsidR="007B2314" w:rsidRPr="001A4D81" w:rsidRDefault="007B2314" w:rsidP="007B2314">
      <w:pPr>
        <w:spacing w:after="0" w:line="240" w:lineRule="auto"/>
        <w:ind w:firstLine="405"/>
        <w:rPr>
          <w:rFonts w:ascii="Times New Roman" w:hAnsi="Times New Roman" w:cs="Times New Roman"/>
          <w:sz w:val="24"/>
          <w:szCs w:val="24"/>
        </w:rPr>
      </w:pPr>
      <w:r>
        <w:rPr>
          <w:rFonts w:ascii="Times New Roman" w:hAnsi="Times New Roman" w:cs="Times New Roman"/>
          <w:sz w:val="24"/>
          <w:szCs w:val="24"/>
        </w:rPr>
        <w:t>Secondly, a</w:t>
      </w:r>
      <w:r w:rsidRPr="001A4D81">
        <w:rPr>
          <w:rFonts w:ascii="Times New Roman" w:hAnsi="Times New Roman" w:cs="Times New Roman"/>
          <w:sz w:val="24"/>
          <w:szCs w:val="24"/>
        </w:rPr>
        <w:t xml:space="preserve">s it is presented in Figure </w:t>
      </w:r>
      <w:r w:rsidR="000758C1">
        <w:rPr>
          <w:rFonts w:ascii="Times New Roman" w:hAnsi="Times New Roman" w:cs="Times New Roman"/>
          <w:sz w:val="24"/>
          <w:szCs w:val="24"/>
        </w:rPr>
        <w:t>2</w:t>
      </w:r>
      <w:r w:rsidRPr="001A4D81">
        <w:rPr>
          <w:rFonts w:ascii="Times New Roman" w:hAnsi="Times New Roman" w:cs="Times New Roman"/>
          <w:sz w:val="24"/>
          <w:szCs w:val="24"/>
        </w:rPr>
        <w:t>,</w:t>
      </w:r>
      <w:r>
        <w:rPr>
          <w:rFonts w:ascii="Times New Roman" w:hAnsi="Times New Roman" w:cs="Times New Roman"/>
          <w:sz w:val="24"/>
          <w:szCs w:val="24"/>
        </w:rPr>
        <w:t xml:space="preserve"> the</w:t>
      </w:r>
      <w:r w:rsidRPr="001A4D81">
        <w:rPr>
          <w:rFonts w:ascii="Times New Roman" w:hAnsi="Times New Roman" w:cs="Times New Roman"/>
          <w:sz w:val="24"/>
          <w:szCs w:val="24"/>
        </w:rPr>
        <w:t xml:space="preserve"> </w:t>
      </w:r>
      <w:r w:rsidRPr="001A4D81">
        <w:rPr>
          <w:rFonts w:ascii="Times New Roman" w:hAnsi="Times New Roman" w:cs="Times New Roman"/>
          <w:b/>
          <w:sz w:val="24"/>
          <w:szCs w:val="24"/>
        </w:rPr>
        <w:t>Educational Design</w:t>
      </w:r>
      <w:r w:rsidRPr="001A4D81">
        <w:rPr>
          <w:rFonts w:ascii="Times New Roman" w:hAnsi="Times New Roman" w:cs="Times New Roman"/>
          <w:sz w:val="24"/>
          <w:szCs w:val="24"/>
        </w:rPr>
        <w:t xml:space="preserve"> discipline was located at the beginning (sender) of the communication model</w:t>
      </w:r>
      <w:bookmarkStart w:id="4" w:name="_Hlk511148858"/>
      <w:r w:rsidRPr="001A4D81">
        <w:rPr>
          <w:rFonts w:ascii="Times New Roman" w:hAnsi="Times New Roman" w:cs="Times New Roman"/>
          <w:sz w:val="24"/>
          <w:szCs w:val="24"/>
        </w:rPr>
        <w:t xml:space="preserve">. Educational designers are expected to investigate research methods and apply appropriate learning theory to the design of learning materials and learning events in order to ensure that </w:t>
      </w:r>
      <w:r>
        <w:rPr>
          <w:rFonts w:ascii="Times New Roman" w:hAnsi="Times New Roman" w:cs="Times New Roman"/>
          <w:sz w:val="24"/>
          <w:szCs w:val="24"/>
        </w:rPr>
        <w:t xml:space="preserve">the </w:t>
      </w:r>
      <w:r w:rsidRPr="001A4D81">
        <w:rPr>
          <w:rFonts w:ascii="Times New Roman" w:hAnsi="Times New Roman" w:cs="Times New Roman"/>
          <w:sz w:val="24"/>
          <w:szCs w:val="24"/>
        </w:rPr>
        <w:t>desired goals are fulfilled</w:t>
      </w:r>
      <w:r w:rsidR="00700760">
        <w:rPr>
          <w:rFonts w:ascii="Times New Roman" w:hAnsi="Times New Roman" w:cs="Times New Roman"/>
          <w:sz w:val="24"/>
          <w:szCs w:val="24"/>
        </w:rPr>
        <w:t xml:space="preserve"> (AECT, 2004)</w:t>
      </w:r>
      <w:r w:rsidRPr="001A4D81">
        <w:rPr>
          <w:rFonts w:ascii="Times New Roman" w:hAnsi="Times New Roman" w:cs="Times New Roman"/>
          <w:sz w:val="24"/>
          <w:szCs w:val="24"/>
        </w:rPr>
        <w:t xml:space="preserve">. In </w:t>
      </w:r>
      <w:r>
        <w:rPr>
          <w:rFonts w:ascii="Times New Roman" w:hAnsi="Times New Roman" w:cs="Times New Roman"/>
          <w:sz w:val="24"/>
          <w:szCs w:val="24"/>
        </w:rPr>
        <w:t>effect</w:t>
      </w:r>
      <w:r w:rsidRPr="001A4D81">
        <w:rPr>
          <w:rFonts w:ascii="Times New Roman" w:hAnsi="Times New Roman" w:cs="Times New Roman"/>
          <w:sz w:val="24"/>
          <w:szCs w:val="24"/>
        </w:rPr>
        <w:t>, they plan the education</w:t>
      </w:r>
      <w:r>
        <w:rPr>
          <w:rFonts w:ascii="Times New Roman" w:hAnsi="Times New Roman" w:cs="Times New Roman"/>
          <w:sz w:val="24"/>
          <w:szCs w:val="24"/>
        </w:rPr>
        <w:t>al event or experience</w:t>
      </w:r>
      <w:r w:rsidRPr="001A4D81">
        <w:rPr>
          <w:rFonts w:ascii="Times New Roman" w:hAnsi="Times New Roman" w:cs="Times New Roman"/>
          <w:sz w:val="24"/>
          <w:szCs w:val="24"/>
        </w:rPr>
        <w:t xml:space="preserve"> to transmit the values, rules</w:t>
      </w:r>
      <w:r>
        <w:rPr>
          <w:rFonts w:ascii="Times New Roman" w:hAnsi="Times New Roman" w:cs="Times New Roman"/>
          <w:sz w:val="24"/>
          <w:szCs w:val="24"/>
        </w:rPr>
        <w:t>,</w:t>
      </w:r>
      <w:r w:rsidRPr="001A4D81">
        <w:rPr>
          <w:rFonts w:ascii="Times New Roman" w:hAnsi="Times New Roman" w:cs="Times New Roman"/>
          <w:sz w:val="24"/>
          <w:szCs w:val="24"/>
        </w:rPr>
        <w:t xml:space="preserve"> and beliefs</w:t>
      </w:r>
      <w:r>
        <w:rPr>
          <w:rFonts w:ascii="Times New Roman" w:hAnsi="Times New Roman" w:cs="Times New Roman"/>
          <w:sz w:val="24"/>
          <w:szCs w:val="24"/>
        </w:rPr>
        <w:t>.</w:t>
      </w:r>
      <w:r w:rsidRPr="001A4D81">
        <w:rPr>
          <w:rFonts w:ascii="Times New Roman" w:hAnsi="Times New Roman" w:cs="Times New Roman"/>
          <w:sz w:val="24"/>
          <w:szCs w:val="24"/>
        </w:rPr>
        <w:t xml:space="preserve"> </w:t>
      </w:r>
      <w:bookmarkEnd w:id="4"/>
      <w:r>
        <w:rPr>
          <w:rFonts w:ascii="Times New Roman" w:hAnsi="Times New Roman" w:cs="Times New Roman"/>
          <w:sz w:val="24"/>
          <w:szCs w:val="24"/>
        </w:rPr>
        <w:t>When properly enacted</w:t>
      </w:r>
      <w:r w:rsidRPr="001A4D8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1A4D81">
        <w:rPr>
          <w:rFonts w:ascii="Times New Roman" w:hAnsi="Times New Roman" w:cs="Times New Roman"/>
          <w:sz w:val="24"/>
          <w:szCs w:val="24"/>
        </w:rPr>
        <w:t>ideologies (</w:t>
      </w:r>
      <w:r>
        <w:rPr>
          <w:rFonts w:ascii="Times New Roman" w:hAnsi="Times New Roman" w:cs="Times New Roman"/>
          <w:sz w:val="24"/>
          <w:szCs w:val="24"/>
        </w:rPr>
        <w:t xml:space="preserve">i.e., the </w:t>
      </w:r>
      <w:r w:rsidRPr="001A4D81">
        <w:rPr>
          <w:rFonts w:ascii="Times New Roman" w:hAnsi="Times New Roman" w:cs="Times New Roman"/>
          <w:sz w:val="24"/>
          <w:szCs w:val="24"/>
        </w:rPr>
        <w:t xml:space="preserve">message) of policy makers </w:t>
      </w:r>
      <w:r>
        <w:rPr>
          <w:rFonts w:ascii="Times New Roman" w:hAnsi="Times New Roman" w:cs="Times New Roman"/>
          <w:sz w:val="24"/>
          <w:szCs w:val="24"/>
        </w:rPr>
        <w:t xml:space="preserve">can benefit </w:t>
      </w:r>
      <w:r w:rsidRPr="001A4D81">
        <w:rPr>
          <w:rFonts w:ascii="Times New Roman" w:hAnsi="Times New Roman" w:cs="Times New Roman"/>
          <w:sz w:val="24"/>
          <w:szCs w:val="24"/>
        </w:rPr>
        <w:t>the learners (</w:t>
      </w:r>
      <w:r>
        <w:rPr>
          <w:rFonts w:ascii="Times New Roman" w:hAnsi="Times New Roman" w:cs="Times New Roman"/>
          <w:sz w:val="24"/>
          <w:szCs w:val="24"/>
        </w:rPr>
        <w:t xml:space="preserve">i.e., the </w:t>
      </w:r>
      <w:r w:rsidRPr="001A4D81">
        <w:rPr>
          <w:rFonts w:ascii="Times New Roman" w:hAnsi="Times New Roman" w:cs="Times New Roman"/>
          <w:sz w:val="24"/>
          <w:szCs w:val="24"/>
        </w:rPr>
        <w:t>society). Ideologies are defined as images, concepts</w:t>
      </w:r>
      <w:r>
        <w:rPr>
          <w:rFonts w:ascii="Times New Roman" w:hAnsi="Times New Roman" w:cs="Times New Roman"/>
          <w:sz w:val="24"/>
          <w:szCs w:val="24"/>
        </w:rPr>
        <w:t>,</w:t>
      </w:r>
      <w:r w:rsidRPr="001A4D81">
        <w:rPr>
          <w:rFonts w:ascii="Times New Roman" w:hAnsi="Times New Roman" w:cs="Times New Roman"/>
          <w:sz w:val="24"/>
          <w:szCs w:val="24"/>
        </w:rPr>
        <w:t xml:space="preserve"> and premises which provide the frameworks through which we represent, interpret, understand, and 'make sense' of some aspect of social existence (Dines &amp; Humez, 2003, p. 89).</w:t>
      </w:r>
      <w:r w:rsidR="00CD08B6">
        <w:rPr>
          <w:rFonts w:ascii="Times New Roman" w:hAnsi="Times New Roman" w:cs="Times New Roman"/>
          <w:sz w:val="24"/>
          <w:szCs w:val="24"/>
        </w:rPr>
        <w:t xml:space="preserve"> </w:t>
      </w:r>
      <w:r>
        <w:rPr>
          <w:rFonts w:ascii="Times New Roman" w:hAnsi="Times New Roman" w:cs="Times New Roman"/>
          <w:sz w:val="24"/>
          <w:szCs w:val="24"/>
        </w:rPr>
        <w:t xml:space="preserve">The template analysis </w:t>
      </w:r>
      <w:r w:rsidR="00700760">
        <w:rPr>
          <w:rFonts w:ascii="Times New Roman" w:hAnsi="Times New Roman" w:cs="Times New Roman"/>
          <w:sz w:val="24"/>
          <w:szCs w:val="24"/>
        </w:rPr>
        <w:t>findings support this claim. It</w:t>
      </w:r>
      <w:r>
        <w:rPr>
          <w:rFonts w:ascii="Times New Roman" w:hAnsi="Times New Roman" w:cs="Times New Roman"/>
          <w:sz w:val="24"/>
          <w:szCs w:val="24"/>
        </w:rPr>
        <w:t xml:space="preserve"> indicates that Educational Design has a negotiated discourse on </w:t>
      </w:r>
      <w:r w:rsidRPr="0557834C">
        <w:rPr>
          <w:rFonts w:ascii="Times New Roman" w:eastAsia="Times New Roman" w:hAnsi="Times New Roman" w:cs="Times New Roman"/>
          <w:sz w:val="24"/>
          <w:szCs w:val="24"/>
        </w:rPr>
        <w:t>the preferred experiences</w:t>
      </w:r>
      <w:r>
        <w:rPr>
          <w:rFonts w:ascii="Times New Roman" w:eastAsia="Times New Roman" w:hAnsi="Times New Roman" w:cs="Times New Roman"/>
          <w:sz w:val="24"/>
          <w:szCs w:val="24"/>
        </w:rPr>
        <w:t xml:space="preserve">. </w:t>
      </w:r>
      <w:r w:rsidR="00700760">
        <w:rPr>
          <w:rFonts w:ascii="Times New Roman" w:eastAsia="Times New Roman" w:hAnsi="Times New Roman" w:cs="Times New Roman"/>
          <w:sz w:val="24"/>
          <w:szCs w:val="24"/>
        </w:rPr>
        <w:t xml:space="preserve">For instance, </w:t>
      </w:r>
      <w:r>
        <w:rPr>
          <w:rFonts w:ascii="Times New Roman" w:eastAsia="Times New Roman" w:hAnsi="Times New Roman" w:cs="Times New Roman"/>
          <w:sz w:val="24"/>
          <w:szCs w:val="24"/>
        </w:rPr>
        <w:t>“</w:t>
      </w:r>
      <w:r w:rsidRPr="0557834C">
        <w:rPr>
          <w:rFonts w:ascii="Times New Roman" w:eastAsia="Times New Roman" w:hAnsi="Times New Roman" w:cs="Times New Roman"/>
          <w:sz w:val="24"/>
          <w:szCs w:val="24"/>
        </w:rPr>
        <w:t xml:space="preserve">What you will do” section of the </w:t>
      </w:r>
      <w:r w:rsidRPr="00700760">
        <w:rPr>
          <w:rFonts w:ascii="Times New Roman" w:eastAsia="Times New Roman" w:hAnsi="Times New Roman" w:cs="Times New Roman"/>
          <w:iCs/>
          <w:sz w:val="24"/>
          <w:szCs w:val="24"/>
        </w:rPr>
        <w:t>Educational Design</w:t>
      </w:r>
      <w:r w:rsidR="00700760">
        <w:rPr>
          <w:rFonts w:ascii="Times New Roman" w:eastAsia="Times New Roman" w:hAnsi="Times New Roman" w:cs="Times New Roman"/>
          <w:sz w:val="24"/>
          <w:szCs w:val="24"/>
        </w:rPr>
        <w:t xml:space="preserve"> </w:t>
      </w:r>
      <w:r w:rsidR="005E439F">
        <w:rPr>
          <w:rFonts w:ascii="Times New Roman" w:eastAsia="Times New Roman" w:hAnsi="Times New Roman" w:cs="Times New Roman"/>
          <w:sz w:val="24"/>
          <w:szCs w:val="24"/>
        </w:rPr>
        <w:t xml:space="preserve">position announcements </w:t>
      </w:r>
      <w:r w:rsidR="00700760">
        <w:rPr>
          <w:rFonts w:ascii="Times New Roman" w:eastAsia="Times New Roman" w:hAnsi="Times New Roman" w:cs="Times New Roman"/>
          <w:sz w:val="24"/>
          <w:szCs w:val="24"/>
        </w:rPr>
        <w:t>provide guidelines on</w:t>
      </w:r>
      <w:r w:rsidRPr="0557834C">
        <w:rPr>
          <w:rFonts w:ascii="Times New Roman" w:eastAsia="Times New Roman" w:hAnsi="Times New Roman" w:cs="Times New Roman"/>
          <w:sz w:val="24"/>
          <w:szCs w:val="24"/>
        </w:rPr>
        <w:t xml:space="preserve"> the future activities </w:t>
      </w:r>
      <w:r w:rsidR="00700760">
        <w:rPr>
          <w:rFonts w:ascii="Times New Roman" w:eastAsia="Times New Roman" w:hAnsi="Times New Roman" w:cs="Times New Roman"/>
          <w:sz w:val="24"/>
          <w:szCs w:val="24"/>
        </w:rPr>
        <w:t xml:space="preserve">rather than past collection of activities. </w:t>
      </w:r>
      <w:r w:rsidRPr="0557834C">
        <w:rPr>
          <w:rFonts w:ascii="Times New Roman" w:eastAsia="Times New Roman" w:hAnsi="Times New Roman" w:cs="Times New Roman"/>
          <w:sz w:val="24"/>
          <w:szCs w:val="24"/>
        </w:rPr>
        <w:t xml:space="preserve">This discourse can be interpreted as the unpredictability of the tasks and the continuously changing demands of </w:t>
      </w:r>
      <w:r w:rsidR="00700760">
        <w:rPr>
          <w:rFonts w:ascii="Times New Roman" w:eastAsia="Times New Roman" w:hAnsi="Times New Roman" w:cs="Times New Roman"/>
          <w:sz w:val="24"/>
          <w:szCs w:val="24"/>
        </w:rPr>
        <w:t xml:space="preserve">society and </w:t>
      </w:r>
      <w:r w:rsidR="005E439F">
        <w:rPr>
          <w:rFonts w:ascii="Times New Roman" w:eastAsia="Times New Roman" w:hAnsi="Times New Roman" w:cs="Times New Roman"/>
          <w:sz w:val="24"/>
          <w:szCs w:val="24"/>
        </w:rPr>
        <w:t xml:space="preserve">the </w:t>
      </w:r>
      <w:r w:rsidR="00700760">
        <w:rPr>
          <w:rFonts w:ascii="Times New Roman" w:eastAsia="Times New Roman" w:hAnsi="Times New Roman" w:cs="Times New Roman"/>
          <w:sz w:val="24"/>
          <w:szCs w:val="24"/>
        </w:rPr>
        <w:t>market.</w:t>
      </w:r>
    </w:p>
    <w:p w14:paraId="623C2EA5" w14:textId="571ABAF2" w:rsidR="00913339" w:rsidRDefault="00913339" w:rsidP="00E7142A">
      <w:pPr>
        <w:pStyle w:val="ListParagraph"/>
        <w:spacing w:after="0" w:line="240" w:lineRule="auto"/>
        <w:ind w:left="0" w:firstLine="405"/>
        <w:rPr>
          <w:rFonts w:ascii="Times New Roman" w:hAnsi="Times New Roman" w:cs="Times New Roman"/>
          <w:sz w:val="24"/>
          <w:szCs w:val="24"/>
        </w:rPr>
      </w:pPr>
    </w:p>
    <w:p w14:paraId="2BF66CC7" w14:textId="3663BD88" w:rsidR="007B2314" w:rsidRDefault="007B2314" w:rsidP="007B2314">
      <w:pPr>
        <w:spacing w:after="0" w:line="240" w:lineRule="auto"/>
        <w:ind w:firstLine="405"/>
        <w:rPr>
          <w:rFonts w:ascii="Times New Roman" w:hAnsi="Times New Roman" w:cs="Times New Roman"/>
          <w:sz w:val="24"/>
          <w:szCs w:val="24"/>
        </w:rPr>
      </w:pPr>
      <w:r w:rsidRPr="001A4D81">
        <w:rPr>
          <w:rFonts w:ascii="Times New Roman" w:hAnsi="Times New Roman" w:cs="Times New Roman"/>
          <w:sz w:val="24"/>
          <w:szCs w:val="24"/>
        </w:rPr>
        <w:t>The third component</w:t>
      </w:r>
      <w:r w:rsidR="00700760">
        <w:rPr>
          <w:rFonts w:ascii="Times New Roman" w:hAnsi="Times New Roman" w:cs="Times New Roman"/>
          <w:sz w:val="24"/>
          <w:szCs w:val="24"/>
        </w:rPr>
        <w:t xml:space="preserve"> of the model</w:t>
      </w:r>
      <w:r w:rsidRPr="001A4D81">
        <w:rPr>
          <w:rFonts w:ascii="Times New Roman" w:hAnsi="Times New Roman" w:cs="Times New Roman"/>
          <w:sz w:val="24"/>
          <w:szCs w:val="24"/>
        </w:rPr>
        <w:t xml:space="preserve"> is </w:t>
      </w:r>
      <w:r>
        <w:rPr>
          <w:rFonts w:ascii="Times New Roman" w:hAnsi="Times New Roman" w:cs="Times New Roman"/>
          <w:sz w:val="24"/>
          <w:szCs w:val="24"/>
        </w:rPr>
        <w:t xml:space="preserve">the </w:t>
      </w:r>
      <w:r w:rsidRPr="001A4D81">
        <w:rPr>
          <w:rFonts w:ascii="Times New Roman" w:hAnsi="Times New Roman" w:cs="Times New Roman"/>
          <w:sz w:val="24"/>
          <w:szCs w:val="24"/>
        </w:rPr>
        <w:t>receiver who is an individual or a group of people intended to receive, interpret</w:t>
      </w:r>
      <w:r>
        <w:rPr>
          <w:rFonts w:ascii="Times New Roman" w:hAnsi="Times New Roman" w:cs="Times New Roman"/>
          <w:sz w:val="24"/>
          <w:szCs w:val="24"/>
        </w:rPr>
        <w:t>,</w:t>
      </w:r>
      <w:r w:rsidRPr="001A4D81">
        <w:rPr>
          <w:rFonts w:ascii="Times New Roman" w:hAnsi="Times New Roman" w:cs="Times New Roman"/>
          <w:sz w:val="24"/>
          <w:szCs w:val="24"/>
        </w:rPr>
        <w:t xml:space="preserve"> or decode the message. For this reason,</w:t>
      </w:r>
      <w:r>
        <w:rPr>
          <w:rFonts w:ascii="Times New Roman" w:hAnsi="Times New Roman" w:cs="Times New Roman"/>
          <w:sz w:val="24"/>
          <w:szCs w:val="24"/>
        </w:rPr>
        <w:t xml:space="preserve"> the</w:t>
      </w:r>
      <w:r w:rsidRPr="001A4D81">
        <w:rPr>
          <w:rFonts w:ascii="Times New Roman" w:hAnsi="Times New Roman" w:cs="Times New Roman"/>
          <w:sz w:val="24"/>
          <w:szCs w:val="24"/>
        </w:rPr>
        <w:t xml:space="preserve"> </w:t>
      </w:r>
      <w:r w:rsidRPr="001A4D81">
        <w:rPr>
          <w:rFonts w:ascii="Times New Roman" w:hAnsi="Times New Roman" w:cs="Times New Roman"/>
          <w:b/>
          <w:sz w:val="24"/>
          <w:szCs w:val="24"/>
        </w:rPr>
        <w:t>“</w:t>
      </w:r>
      <w:bookmarkStart w:id="5" w:name="_Hlk511148971"/>
      <w:r w:rsidRPr="001A4D81">
        <w:rPr>
          <w:rFonts w:ascii="Times New Roman" w:hAnsi="Times New Roman" w:cs="Times New Roman"/>
          <w:b/>
          <w:sz w:val="24"/>
          <w:szCs w:val="24"/>
        </w:rPr>
        <w:t>Learning Experience Design”</w:t>
      </w:r>
      <w:r w:rsidRPr="001A4D81">
        <w:rPr>
          <w:rFonts w:ascii="Times New Roman" w:hAnsi="Times New Roman" w:cs="Times New Roman"/>
          <w:sz w:val="24"/>
          <w:szCs w:val="24"/>
        </w:rPr>
        <w:t xml:space="preserve"> discipline was located </w:t>
      </w:r>
      <w:r>
        <w:rPr>
          <w:rFonts w:ascii="Times New Roman" w:hAnsi="Times New Roman" w:cs="Times New Roman"/>
          <w:sz w:val="24"/>
          <w:szCs w:val="24"/>
        </w:rPr>
        <w:t>in</w:t>
      </w:r>
      <w:r w:rsidRPr="001A4D81">
        <w:rPr>
          <w:rFonts w:ascii="Times New Roman" w:hAnsi="Times New Roman" w:cs="Times New Roman"/>
          <w:sz w:val="24"/>
          <w:szCs w:val="24"/>
        </w:rPr>
        <w:t xml:space="preserve"> the receiver </w:t>
      </w:r>
      <w:r>
        <w:rPr>
          <w:rFonts w:ascii="Times New Roman" w:hAnsi="Times New Roman" w:cs="Times New Roman"/>
          <w:sz w:val="24"/>
          <w:szCs w:val="24"/>
        </w:rPr>
        <w:t>portion of the model</w:t>
      </w:r>
      <w:r w:rsidRPr="001A4D81">
        <w:rPr>
          <w:rFonts w:ascii="Times New Roman" w:hAnsi="Times New Roman" w:cs="Times New Roman"/>
          <w:sz w:val="24"/>
          <w:szCs w:val="24"/>
        </w:rPr>
        <w:t xml:space="preserve">. The definition of the term </w:t>
      </w:r>
      <w:r w:rsidRPr="001A4D81">
        <w:rPr>
          <w:rFonts w:ascii="Times New Roman" w:hAnsi="Times New Roman" w:cs="Times New Roman"/>
          <w:sz w:val="24"/>
          <w:szCs w:val="24"/>
        </w:rPr>
        <w:lastRenderedPageBreak/>
        <w:t xml:space="preserve">indicates that Learning Experience Design is the practical side of education. </w:t>
      </w:r>
      <w:r>
        <w:rPr>
          <w:rFonts w:ascii="Times New Roman" w:hAnsi="Times New Roman" w:cs="Times New Roman"/>
          <w:sz w:val="24"/>
          <w:szCs w:val="24"/>
        </w:rPr>
        <w:t>The s</w:t>
      </w:r>
      <w:r w:rsidRPr="001A4D81">
        <w:rPr>
          <w:rFonts w:ascii="Times New Roman" w:hAnsi="Times New Roman" w:cs="Times New Roman"/>
          <w:sz w:val="24"/>
          <w:szCs w:val="24"/>
        </w:rPr>
        <w:t>pecific teaching-learning process</w:t>
      </w:r>
      <w:r>
        <w:rPr>
          <w:rFonts w:ascii="Times New Roman" w:hAnsi="Times New Roman" w:cs="Times New Roman"/>
          <w:sz w:val="24"/>
          <w:szCs w:val="24"/>
        </w:rPr>
        <w:t>es</w:t>
      </w:r>
      <w:r w:rsidRPr="001A4D81">
        <w:rPr>
          <w:rFonts w:ascii="Times New Roman" w:hAnsi="Times New Roman" w:cs="Times New Roman"/>
          <w:sz w:val="24"/>
          <w:szCs w:val="24"/>
        </w:rPr>
        <w:t xml:space="preserve"> that </w:t>
      </w:r>
      <w:r>
        <w:rPr>
          <w:rFonts w:ascii="Times New Roman" w:hAnsi="Times New Roman" w:cs="Times New Roman"/>
          <w:sz w:val="24"/>
          <w:szCs w:val="24"/>
        </w:rPr>
        <w:t xml:space="preserve">occur </w:t>
      </w:r>
      <w:r w:rsidRPr="001A4D81">
        <w:rPr>
          <w:rFonts w:ascii="Times New Roman" w:hAnsi="Times New Roman" w:cs="Times New Roman"/>
          <w:sz w:val="24"/>
          <w:szCs w:val="24"/>
        </w:rPr>
        <w:t>in a lesson, a unit of learning</w:t>
      </w:r>
      <w:r>
        <w:rPr>
          <w:rFonts w:ascii="Times New Roman" w:hAnsi="Times New Roman" w:cs="Times New Roman"/>
          <w:sz w:val="24"/>
          <w:szCs w:val="24"/>
        </w:rPr>
        <w:t>,</w:t>
      </w:r>
      <w:r w:rsidRPr="001A4D81">
        <w:rPr>
          <w:rFonts w:ascii="Times New Roman" w:hAnsi="Times New Roman" w:cs="Times New Roman"/>
          <w:sz w:val="24"/>
          <w:szCs w:val="24"/>
        </w:rPr>
        <w:t xml:space="preserve"> or a course is the major concern of this field</w:t>
      </w:r>
      <w:r w:rsidR="00700760">
        <w:rPr>
          <w:rFonts w:ascii="Times New Roman" w:hAnsi="Times New Roman" w:cs="Times New Roman"/>
          <w:sz w:val="24"/>
          <w:szCs w:val="24"/>
        </w:rPr>
        <w:t xml:space="preserve"> </w:t>
      </w:r>
      <w:r w:rsidR="00700760" w:rsidRPr="001A4D81">
        <w:rPr>
          <w:rFonts w:ascii="Times New Roman" w:hAnsi="Times New Roman" w:cs="Times New Roman"/>
          <w:sz w:val="24"/>
          <w:szCs w:val="24"/>
        </w:rPr>
        <w:t>(</w:t>
      </w:r>
      <w:r w:rsidR="00BA10BA">
        <w:rPr>
          <w:rFonts w:ascii="Times New Roman" w:hAnsi="Times New Roman" w:cs="Times New Roman"/>
          <w:sz w:val="24"/>
          <w:szCs w:val="24"/>
        </w:rPr>
        <w:t>Walsh</w:t>
      </w:r>
      <w:r w:rsidR="00700760" w:rsidRPr="001A4D81">
        <w:rPr>
          <w:rFonts w:ascii="Times New Roman" w:hAnsi="Times New Roman" w:cs="Times New Roman"/>
          <w:sz w:val="24"/>
          <w:szCs w:val="24"/>
        </w:rPr>
        <w:t>, 2017)</w:t>
      </w:r>
      <w:r w:rsidRPr="001A4D81">
        <w:rPr>
          <w:rFonts w:ascii="Times New Roman" w:hAnsi="Times New Roman" w:cs="Times New Roman"/>
          <w:sz w:val="24"/>
          <w:szCs w:val="24"/>
        </w:rPr>
        <w:t xml:space="preserve">. In other words, learning designers </w:t>
      </w:r>
      <w:r>
        <w:rPr>
          <w:rFonts w:ascii="Times New Roman" w:hAnsi="Times New Roman" w:cs="Times New Roman"/>
          <w:sz w:val="24"/>
          <w:szCs w:val="24"/>
        </w:rPr>
        <w:t>craft</w:t>
      </w:r>
      <w:r w:rsidRPr="001A4D81">
        <w:rPr>
          <w:rFonts w:ascii="Times New Roman" w:hAnsi="Times New Roman" w:cs="Times New Roman"/>
          <w:sz w:val="24"/>
          <w:szCs w:val="24"/>
        </w:rPr>
        <w:t xml:space="preserve"> the instruction specifically based on the needs of the learners</w:t>
      </w:r>
      <w:r>
        <w:rPr>
          <w:rFonts w:ascii="Times New Roman" w:hAnsi="Times New Roman" w:cs="Times New Roman"/>
          <w:sz w:val="24"/>
          <w:szCs w:val="24"/>
        </w:rPr>
        <w:t>. They accomplish these goals</w:t>
      </w:r>
      <w:r w:rsidRPr="001A4D81">
        <w:rPr>
          <w:rFonts w:ascii="Times New Roman" w:hAnsi="Times New Roman" w:cs="Times New Roman"/>
          <w:sz w:val="24"/>
          <w:szCs w:val="24"/>
        </w:rPr>
        <w:t xml:space="preserve"> by considering the existing standards </w:t>
      </w:r>
      <w:r>
        <w:rPr>
          <w:rFonts w:ascii="Times New Roman" w:hAnsi="Times New Roman" w:cs="Times New Roman"/>
          <w:sz w:val="24"/>
          <w:szCs w:val="24"/>
        </w:rPr>
        <w:t xml:space="preserve">as </w:t>
      </w:r>
      <w:r w:rsidRPr="001A4D81">
        <w:rPr>
          <w:rFonts w:ascii="Times New Roman" w:hAnsi="Times New Roman" w:cs="Times New Roman"/>
          <w:sz w:val="24"/>
          <w:szCs w:val="24"/>
        </w:rPr>
        <w:t>defined by educational designers</w:t>
      </w:r>
      <w:r w:rsidR="00700760">
        <w:rPr>
          <w:rFonts w:ascii="Times New Roman" w:hAnsi="Times New Roman" w:cs="Times New Roman"/>
          <w:sz w:val="24"/>
          <w:szCs w:val="24"/>
        </w:rPr>
        <w:t xml:space="preserve">. </w:t>
      </w:r>
      <w:r>
        <w:rPr>
          <w:rFonts w:ascii="Times New Roman" w:hAnsi="Times New Roman" w:cs="Times New Roman"/>
          <w:sz w:val="24"/>
          <w:szCs w:val="24"/>
        </w:rPr>
        <w:t xml:space="preserve">Learning designers also take into account the </w:t>
      </w:r>
      <w:r w:rsidRPr="001A4D81">
        <w:rPr>
          <w:rFonts w:ascii="Times New Roman" w:hAnsi="Times New Roman" w:cs="Times New Roman"/>
          <w:sz w:val="24"/>
          <w:szCs w:val="24"/>
        </w:rPr>
        <w:t>tools studied a</w:t>
      </w:r>
      <w:r>
        <w:rPr>
          <w:rFonts w:ascii="Times New Roman" w:hAnsi="Times New Roman" w:cs="Times New Roman"/>
          <w:sz w:val="24"/>
          <w:szCs w:val="24"/>
        </w:rPr>
        <w:t>s well as</w:t>
      </w:r>
      <w:r w:rsidRPr="001A4D81">
        <w:rPr>
          <w:rFonts w:ascii="Times New Roman" w:hAnsi="Times New Roman" w:cs="Times New Roman"/>
          <w:sz w:val="24"/>
          <w:szCs w:val="24"/>
        </w:rPr>
        <w:t xml:space="preserve"> </w:t>
      </w:r>
      <w:r>
        <w:rPr>
          <w:rFonts w:ascii="Times New Roman" w:hAnsi="Times New Roman" w:cs="Times New Roman"/>
          <w:sz w:val="24"/>
          <w:szCs w:val="24"/>
        </w:rPr>
        <w:t xml:space="preserve">methods that are </w:t>
      </w:r>
      <w:r w:rsidRPr="001A4D81">
        <w:rPr>
          <w:rFonts w:ascii="Times New Roman" w:hAnsi="Times New Roman" w:cs="Times New Roman"/>
          <w:sz w:val="24"/>
          <w:szCs w:val="24"/>
        </w:rPr>
        <w:t>prove</w:t>
      </w:r>
      <w:r>
        <w:rPr>
          <w:rFonts w:ascii="Times New Roman" w:hAnsi="Times New Roman" w:cs="Times New Roman"/>
          <w:sz w:val="24"/>
          <w:szCs w:val="24"/>
        </w:rPr>
        <w:t xml:space="preserve">n </w:t>
      </w:r>
      <w:r w:rsidRPr="001A4D81">
        <w:rPr>
          <w:rFonts w:ascii="Times New Roman" w:hAnsi="Times New Roman" w:cs="Times New Roman"/>
          <w:sz w:val="24"/>
          <w:szCs w:val="24"/>
        </w:rPr>
        <w:t xml:space="preserve">effective by </w:t>
      </w:r>
      <w:r>
        <w:rPr>
          <w:rFonts w:ascii="Times New Roman" w:hAnsi="Times New Roman" w:cs="Times New Roman"/>
          <w:sz w:val="24"/>
          <w:szCs w:val="24"/>
        </w:rPr>
        <w:t>i</w:t>
      </w:r>
      <w:r w:rsidRPr="001A4D81">
        <w:rPr>
          <w:rFonts w:ascii="Times New Roman" w:hAnsi="Times New Roman" w:cs="Times New Roman"/>
          <w:sz w:val="24"/>
          <w:szCs w:val="24"/>
        </w:rPr>
        <w:t>nstructional designers and educational technologist</w:t>
      </w:r>
      <w:r>
        <w:rPr>
          <w:rFonts w:ascii="Times New Roman" w:hAnsi="Times New Roman" w:cs="Times New Roman"/>
          <w:sz w:val="24"/>
          <w:szCs w:val="24"/>
        </w:rPr>
        <w:t>s</w:t>
      </w:r>
      <w:r w:rsidRPr="001A4D81">
        <w:rPr>
          <w:rFonts w:ascii="Times New Roman" w:hAnsi="Times New Roman" w:cs="Times New Roman"/>
          <w:sz w:val="24"/>
          <w:szCs w:val="24"/>
        </w:rPr>
        <w:t>.</w:t>
      </w:r>
      <w:r w:rsidR="00C74ED3">
        <w:rPr>
          <w:rFonts w:ascii="Times New Roman" w:hAnsi="Times New Roman" w:cs="Times New Roman"/>
          <w:sz w:val="24"/>
          <w:szCs w:val="24"/>
        </w:rPr>
        <w:t xml:space="preserve"> Considering the template analysis, it is seen that </w:t>
      </w:r>
      <w:r w:rsidR="00C74ED3" w:rsidRPr="00D264E2">
        <w:rPr>
          <w:rFonts w:ascii="Times New Roman" w:hAnsi="Times New Roman" w:cs="Times New Roman"/>
          <w:i/>
          <w:sz w:val="24"/>
          <w:szCs w:val="24"/>
        </w:rPr>
        <w:t>Learning Experience Design</w:t>
      </w:r>
      <w:r w:rsidR="00C74ED3">
        <w:rPr>
          <w:rFonts w:ascii="Times New Roman" w:hAnsi="Times New Roman" w:cs="Times New Roman"/>
          <w:sz w:val="24"/>
          <w:szCs w:val="24"/>
        </w:rPr>
        <w:t xml:space="preserve"> has a dominant discourse on the </w:t>
      </w:r>
      <w:r w:rsidR="00C74ED3" w:rsidRPr="00D264E2">
        <w:rPr>
          <w:rFonts w:ascii="Times New Roman" w:hAnsi="Times New Roman" w:cs="Times New Roman"/>
          <w:i/>
          <w:sz w:val="24"/>
          <w:szCs w:val="24"/>
        </w:rPr>
        <w:t xml:space="preserve">work experience </w:t>
      </w:r>
      <w:r w:rsidR="00C74ED3">
        <w:rPr>
          <w:rFonts w:ascii="Times New Roman" w:hAnsi="Times New Roman" w:cs="Times New Roman"/>
        </w:rPr>
        <w:t>such as experience with</w:t>
      </w:r>
      <w:r w:rsidR="00C74ED3">
        <w:rPr>
          <w:rFonts w:ascii="Times New Roman" w:hAnsi="Times New Roman" w:cs="Times New Roman"/>
          <w:sz w:val="24"/>
          <w:szCs w:val="24"/>
        </w:rPr>
        <w:t xml:space="preserve"> client-facing, </w:t>
      </w:r>
      <w:r w:rsidR="00C74ED3" w:rsidRPr="00D264E2">
        <w:rPr>
          <w:rFonts w:ascii="Times New Roman" w:hAnsi="Times New Roman" w:cs="Times New Roman"/>
          <w:sz w:val="24"/>
          <w:szCs w:val="24"/>
        </w:rPr>
        <w:t>in responsive design for multiple platforms</w:t>
      </w:r>
      <w:r w:rsidR="00F14054">
        <w:rPr>
          <w:rFonts w:ascii="Times New Roman" w:hAnsi="Times New Roman" w:cs="Times New Roman"/>
          <w:sz w:val="24"/>
          <w:szCs w:val="24"/>
        </w:rPr>
        <w:t>,</w:t>
      </w:r>
      <w:r w:rsidR="00C74ED3" w:rsidRPr="00D264E2">
        <w:rPr>
          <w:rFonts w:ascii="Times New Roman" w:hAnsi="Times New Roman" w:cs="Times New Roman"/>
          <w:sz w:val="24"/>
          <w:szCs w:val="24"/>
        </w:rPr>
        <w:t xml:space="preserve"> </w:t>
      </w:r>
      <w:r w:rsidR="00C74ED3">
        <w:rPr>
          <w:rFonts w:ascii="Times New Roman" w:hAnsi="Times New Roman" w:cs="Times New Roman"/>
        </w:rPr>
        <w:t xml:space="preserve">and </w:t>
      </w:r>
      <w:r w:rsidR="00F14054">
        <w:rPr>
          <w:rFonts w:ascii="Times New Roman" w:hAnsi="Times New Roman" w:cs="Times New Roman"/>
        </w:rPr>
        <w:t xml:space="preserve">in </w:t>
      </w:r>
      <w:r w:rsidR="00C74ED3">
        <w:rPr>
          <w:rFonts w:ascii="Times New Roman" w:hAnsi="Times New Roman" w:cs="Times New Roman"/>
        </w:rPr>
        <w:t>direct experience with vendors</w:t>
      </w:r>
      <w:r w:rsidR="00D94254">
        <w:rPr>
          <w:rFonts w:ascii="Times New Roman" w:hAnsi="Times New Roman" w:cs="Times New Roman"/>
        </w:rPr>
        <w:t xml:space="preserve">. Also deemed important is </w:t>
      </w:r>
      <w:r w:rsidR="00C74ED3" w:rsidRPr="00D264E2">
        <w:rPr>
          <w:rFonts w:ascii="Times New Roman" w:hAnsi="Times New Roman" w:cs="Times New Roman"/>
          <w:i/>
          <w:sz w:val="24"/>
          <w:szCs w:val="24"/>
        </w:rPr>
        <w:t>experience</w:t>
      </w:r>
      <w:r w:rsidR="00C74ED3" w:rsidRPr="00D264E2">
        <w:rPr>
          <w:rFonts w:ascii="Times New Roman" w:hAnsi="Times New Roman" w:cs="Times New Roman"/>
          <w:sz w:val="24"/>
          <w:szCs w:val="24"/>
        </w:rPr>
        <w:t xml:space="preserve"> </w:t>
      </w:r>
      <w:r w:rsidR="00C74ED3">
        <w:rPr>
          <w:rFonts w:ascii="Times New Roman" w:hAnsi="Times New Roman" w:cs="Times New Roman"/>
        </w:rPr>
        <w:t>in d</w:t>
      </w:r>
      <w:r w:rsidR="00C74ED3" w:rsidRPr="00D264E2">
        <w:rPr>
          <w:rFonts w:ascii="Times New Roman" w:hAnsi="Times New Roman" w:cs="Times New Roman"/>
          <w:sz w:val="24"/>
          <w:szCs w:val="24"/>
        </w:rPr>
        <w:t>esigning and developing learning materials and innovative curriculum and certification programming</w:t>
      </w:r>
      <w:r w:rsidR="00C74ED3">
        <w:rPr>
          <w:rFonts w:ascii="Times New Roman" w:hAnsi="Times New Roman" w:cs="Times New Roman"/>
          <w:sz w:val="24"/>
          <w:szCs w:val="24"/>
        </w:rPr>
        <w:t>.</w:t>
      </w:r>
    </w:p>
    <w:bookmarkEnd w:id="5"/>
    <w:p w14:paraId="3782B214" w14:textId="535A28A8" w:rsidR="007B2314" w:rsidRDefault="007B2314" w:rsidP="00E7142A">
      <w:pPr>
        <w:pStyle w:val="ListParagraph"/>
        <w:spacing w:after="0" w:line="240" w:lineRule="auto"/>
        <w:ind w:left="0" w:firstLine="405"/>
        <w:rPr>
          <w:rFonts w:ascii="Times New Roman" w:hAnsi="Times New Roman" w:cs="Times New Roman"/>
          <w:sz w:val="24"/>
          <w:szCs w:val="24"/>
        </w:rPr>
      </w:pPr>
    </w:p>
    <w:p w14:paraId="74FA80C7" w14:textId="0AA26FA4" w:rsidR="007B2314" w:rsidRPr="001A4D81" w:rsidRDefault="007B2314" w:rsidP="007B2314">
      <w:pPr>
        <w:spacing w:after="0" w:line="240" w:lineRule="auto"/>
        <w:ind w:firstLine="405"/>
        <w:rPr>
          <w:rFonts w:ascii="Times New Roman" w:hAnsi="Times New Roman" w:cs="Times New Roman"/>
          <w:sz w:val="24"/>
          <w:szCs w:val="24"/>
        </w:rPr>
      </w:pPr>
      <w:r w:rsidRPr="50E5EA18">
        <w:rPr>
          <w:rFonts w:ascii="Times New Roman" w:hAnsi="Times New Roman" w:cs="Times New Roman"/>
          <w:sz w:val="24"/>
          <w:szCs w:val="24"/>
        </w:rPr>
        <w:t xml:space="preserve">Final component of the model is feedback. Feedback is highly essential as a signal that the receiver has understood the main message (Hall, 1980). </w:t>
      </w:r>
      <w:r w:rsidRPr="50E5EA18">
        <w:rPr>
          <w:rFonts w:ascii="Times New Roman" w:hAnsi="Times New Roman" w:cs="Times New Roman"/>
          <w:b/>
          <w:bCs/>
          <w:sz w:val="24"/>
          <w:szCs w:val="24"/>
        </w:rPr>
        <w:t>“Instructional Systems”</w:t>
      </w:r>
      <w:r w:rsidRPr="50E5EA18">
        <w:rPr>
          <w:rFonts w:ascii="Times New Roman" w:hAnsi="Times New Roman" w:cs="Times New Roman"/>
          <w:sz w:val="24"/>
          <w:szCs w:val="24"/>
        </w:rPr>
        <w:t xml:space="preserve"> discipline is ideally situated at this point because of </w:t>
      </w:r>
      <w:bookmarkStart w:id="6" w:name="_Hlk511151316"/>
      <w:r w:rsidRPr="50E5EA18">
        <w:rPr>
          <w:rFonts w:ascii="Times New Roman" w:hAnsi="Times New Roman" w:cs="Times New Roman"/>
          <w:sz w:val="24"/>
          <w:szCs w:val="24"/>
        </w:rPr>
        <w:t>its systematic nature</w:t>
      </w:r>
      <w:bookmarkEnd w:id="6"/>
      <w:r w:rsidRPr="50E5EA18">
        <w:rPr>
          <w:rFonts w:ascii="Times New Roman" w:hAnsi="Times New Roman" w:cs="Times New Roman"/>
          <w:sz w:val="24"/>
          <w:szCs w:val="24"/>
        </w:rPr>
        <w:t>. People working in these professions make practical and theoretical arrangement of resources and procedures based on feedback coming from the learner, environment, sender, and/or channel to promote learning.</w:t>
      </w:r>
      <w:r w:rsidR="00C74ED3">
        <w:rPr>
          <w:rFonts w:ascii="Times New Roman" w:hAnsi="Times New Roman" w:cs="Times New Roman"/>
          <w:sz w:val="24"/>
          <w:szCs w:val="24"/>
        </w:rPr>
        <w:t xml:space="preserve"> </w:t>
      </w:r>
      <w:bookmarkStart w:id="7" w:name="_Hlk511149158"/>
      <w:r w:rsidR="00C74ED3">
        <w:rPr>
          <w:rFonts w:ascii="Times New Roman" w:hAnsi="Times New Roman" w:cs="Times New Roman"/>
          <w:sz w:val="24"/>
          <w:szCs w:val="24"/>
        </w:rPr>
        <w:t>The fact that Instructional Systems Design has a mutual discourse with other fields about Requirements and Qualifications, support this claim.</w:t>
      </w:r>
    </w:p>
    <w:bookmarkEnd w:id="7"/>
    <w:p w14:paraId="44D686B4" w14:textId="77777777" w:rsidR="007B2314" w:rsidRPr="00E7142A" w:rsidRDefault="007B2314" w:rsidP="00E7142A">
      <w:pPr>
        <w:pStyle w:val="ListParagraph"/>
        <w:spacing w:after="0" w:line="240" w:lineRule="auto"/>
        <w:ind w:left="0" w:firstLine="405"/>
        <w:rPr>
          <w:rFonts w:ascii="Times New Roman" w:hAnsi="Times New Roman" w:cs="Times New Roman"/>
          <w:sz w:val="24"/>
          <w:szCs w:val="24"/>
        </w:rPr>
      </w:pPr>
    </w:p>
    <w:p w14:paraId="75F66FEB" w14:textId="0FD47E6C" w:rsidR="28867C3A" w:rsidRDefault="28867C3A" w:rsidP="28867C3A">
      <w:pPr>
        <w:pStyle w:val="ListParagraph"/>
        <w:spacing w:after="0" w:line="240" w:lineRule="auto"/>
        <w:ind w:left="0" w:firstLine="405"/>
        <w:rPr>
          <w:rFonts w:ascii="Times New Roman" w:hAnsi="Times New Roman" w:cs="Times New Roman"/>
          <w:sz w:val="24"/>
          <w:szCs w:val="24"/>
        </w:rPr>
      </w:pPr>
    </w:p>
    <w:p w14:paraId="77C9D7FE" w14:textId="720C348E" w:rsidR="28867C3A" w:rsidRDefault="28867C3A" w:rsidP="28867C3A">
      <w:pPr>
        <w:pStyle w:val="ListParagraph"/>
        <w:spacing w:after="0" w:line="240" w:lineRule="auto"/>
        <w:ind w:left="0" w:firstLine="405"/>
        <w:rPr>
          <w:rFonts w:ascii="Times New Roman" w:hAnsi="Times New Roman" w:cs="Times New Roman"/>
          <w:sz w:val="24"/>
          <w:szCs w:val="24"/>
        </w:rPr>
      </w:pPr>
    </w:p>
    <w:p w14:paraId="19DBBB4E" w14:textId="0B00DC2C" w:rsidR="00621CEB" w:rsidRPr="00844702" w:rsidRDefault="00844702" w:rsidP="0084470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Study </w:t>
      </w:r>
      <w:r w:rsidR="00F5166B" w:rsidRPr="00844702">
        <w:rPr>
          <w:rFonts w:ascii="Times New Roman" w:hAnsi="Times New Roman" w:cs="Times New Roman"/>
          <w:b/>
          <w:sz w:val="24"/>
          <w:szCs w:val="24"/>
        </w:rPr>
        <w:t>Significance</w:t>
      </w:r>
      <w:r>
        <w:rPr>
          <w:rFonts w:ascii="Times New Roman" w:hAnsi="Times New Roman" w:cs="Times New Roman"/>
          <w:b/>
          <w:sz w:val="24"/>
          <w:szCs w:val="24"/>
        </w:rPr>
        <w:t xml:space="preserve"> and Future Research</w:t>
      </w:r>
    </w:p>
    <w:p w14:paraId="1DAD7069" w14:textId="4E238118" w:rsidR="009C58A7" w:rsidRPr="001A4D81" w:rsidRDefault="00022B46" w:rsidP="009D0BF3">
      <w:pPr>
        <w:spacing w:after="0" w:line="240" w:lineRule="auto"/>
        <w:ind w:firstLine="405"/>
        <w:rPr>
          <w:rFonts w:ascii="Times New Roman" w:hAnsi="Times New Roman" w:cs="Times New Roman"/>
          <w:sz w:val="24"/>
          <w:szCs w:val="24"/>
        </w:rPr>
      </w:pPr>
      <w:r w:rsidRPr="001A4D81">
        <w:rPr>
          <w:rFonts w:ascii="Times New Roman" w:hAnsi="Times New Roman" w:cs="Times New Roman"/>
          <w:sz w:val="24"/>
          <w:szCs w:val="24"/>
        </w:rPr>
        <w:t xml:space="preserve">Systems thinking is essential in dealing with the </w:t>
      </w:r>
      <w:r w:rsidR="002437A4">
        <w:rPr>
          <w:rFonts w:ascii="Times New Roman" w:hAnsi="Times New Roman" w:cs="Times New Roman"/>
          <w:sz w:val="24"/>
          <w:szCs w:val="24"/>
        </w:rPr>
        <w:t xml:space="preserve">complexities of the twenty-first </w:t>
      </w:r>
      <w:r w:rsidRPr="001A4D81">
        <w:rPr>
          <w:rFonts w:ascii="Times New Roman" w:hAnsi="Times New Roman" w:cs="Times New Roman"/>
          <w:sz w:val="24"/>
          <w:szCs w:val="24"/>
        </w:rPr>
        <w:t>century</w:t>
      </w:r>
      <w:r w:rsidR="002437A4">
        <w:rPr>
          <w:rFonts w:ascii="Times New Roman" w:hAnsi="Times New Roman" w:cs="Times New Roman"/>
          <w:sz w:val="24"/>
          <w:szCs w:val="24"/>
        </w:rPr>
        <w:t xml:space="preserve"> </w:t>
      </w:r>
      <w:r w:rsidRPr="001A4D81">
        <w:rPr>
          <w:rFonts w:ascii="Times New Roman" w:hAnsi="Times New Roman" w:cs="Times New Roman"/>
          <w:sz w:val="24"/>
          <w:szCs w:val="24"/>
        </w:rPr>
        <w:t>(Meadows, 2008; Senge, 1990).</w:t>
      </w:r>
      <w:r w:rsidR="00AD481A" w:rsidRPr="001A4D81">
        <w:rPr>
          <w:rFonts w:ascii="Times New Roman" w:hAnsi="Times New Roman" w:cs="Times New Roman"/>
          <w:sz w:val="24"/>
          <w:szCs w:val="24"/>
        </w:rPr>
        <w:t xml:space="preserve"> </w:t>
      </w:r>
      <w:r w:rsidR="009C58A7" w:rsidRPr="001A4D81">
        <w:rPr>
          <w:rFonts w:ascii="Times New Roman" w:hAnsi="Times New Roman" w:cs="Times New Roman"/>
          <w:sz w:val="24"/>
          <w:szCs w:val="24"/>
        </w:rPr>
        <w:t xml:space="preserve">As </w:t>
      </w:r>
      <w:r w:rsidR="00B3391C" w:rsidRPr="001A4D81">
        <w:rPr>
          <w:rFonts w:ascii="Times New Roman" w:hAnsi="Times New Roman" w:cs="Times New Roman"/>
          <w:sz w:val="24"/>
          <w:szCs w:val="24"/>
        </w:rPr>
        <w:t>the</w:t>
      </w:r>
      <w:r w:rsidR="00844702">
        <w:rPr>
          <w:rFonts w:ascii="Times New Roman" w:hAnsi="Times New Roman" w:cs="Times New Roman"/>
          <w:sz w:val="24"/>
          <w:szCs w:val="24"/>
        </w:rPr>
        <w:t>se</w:t>
      </w:r>
      <w:r w:rsidR="009C58A7" w:rsidRPr="001A4D81">
        <w:rPr>
          <w:rFonts w:ascii="Times New Roman" w:hAnsi="Times New Roman" w:cs="Times New Roman"/>
          <w:sz w:val="24"/>
          <w:szCs w:val="24"/>
        </w:rPr>
        <w:t xml:space="preserve"> </w:t>
      </w:r>
      <w:r w:rsidR="00AD481A" w:rsidRPr="001A4D81">
        <w:rPr>
          <w:rFonts w:ascii="Times New Roman" w:hAnsi="Times New Roman" w:cs="Times New Roman"/>
          <w:sz w:val="24"/>
          <w:szCs w:val="24"/>
        </w:rPr>
        <w:t>disciplines</w:t>
      </w:r>
      <w:r w:rsidR="009C58A7" w:rsidRPr="001A4D81">
        <w:rPr>
          <w:rFonts w:ascii="Times New Roman" w:hAnsi="Times New Roman" w:cs="Times New Roman"/>
          <w:sz w:val="24"/>
          <w:szCs w:val="24"/>
        </w:rPr>
        <w:t xml:space="preserve"> continue to grow and evolve, </w:t>
      </w:r>
      <w:r w:rsidR="00B3391C" w:rsidRPr="001A4D81">
        <w:rPr>
          <w:rFonts w:ascii="Times New Roman" w:hAnsi="Times New Roman" w:cs="Times New Roman"/>
          <w:sz w:val="24"/>
          <w:szCs w:val="24"/>
        </w:rPr>
        <w:t>the boundaries between them become blur</w:t>
      </w:r>
      <w:r w:rsidR="002437A4">
        <w:rPr>
          <w:rFonts w:ascii="Times New Roman" w:hAnsi="Times New Roman" w:cs="Times New Roman"/>
          <w:sz w:val="24"/>
          <w:szCs w:val="24"/>
        </w:rPr>
        <w:t>red</w:t>
      </w:r>
      <w:r w:rsidR="007940D7">
        <w:rPr>
          <w:rFonts w:ascii="Times New Roman" w:hAnsi="Times New Roman" w:cs="Times New Roman"/>
          <w:sz w:val="24"/>
          <w:szCs w:val="24"/>
        </w:rPr>
        <w:t xml:space="preserve"> and open to misinterpretation </w:t>
      </w:r>
      <w:r w:rsidR="00B3391C" w:rsidRPr="001A4D81">
        <w:rPr>
          <w:rFonts w:ascii="Times New Roman" w:hAnsi="Times New Roman" w:cs="Times New Roman"/>
          <w:sz w:val="24"/>
          <w:szCs w:val="24"/>
        </w:rPr>
        <w:t xml:space="preserve">(Gibbons, 1997). Consequently, a better understanding of the interrelations among the disciplines can serve as a guide for both employers and employees to make more accurate decisions </w:t>
      </w:r>
      <w:r w:rsidR="002437A4">
        <w:rPr>
          <w:rFonts w:ascii="Times New Roman" w:hAnsi="Times New Roman" w:cs="Times New Roman"/>
          <w:sz w:val="24"/>
          <w:szCs w:val="24"/>
        </w:rPr>
        <w:t>such as those related to</w:t>
      </w:r>
      <w:r w:rsidR="00B3391C" w:rsidRPr="001A4D81">
        <w:rPr>
          <w:rFonts w:ascii="Times New Roman" w:hAnsi="Times New Roman" w:cs="Times New Roman"/>
          <w:sz w:val="24"/>
          <w:szCs w:val="24"/>
        </w:rPr>
        <w:t xml:space="preserve"> hiring people or applying </w:t>
      </w:r>
      <w:r w:rsidR="002437A4">
        <w:rPr>
          <w:rFonts w:ascii="Times New Roman" w:hAnsi="Times New Roman" w:cs="Times New Roman"/>
          <w:sz w:val="24"/>
          <w:szCs w:val="24"/>
        </w:rPr>
        <w:t xml:space="preserve">for open </w:t>
      </w:r>
      <w:r w:rsidR="00B3391C" w:rsidRPr="001A4D81">
        <w:rPr>
          <w:rFonts w:ascii="Times New Roman" w:hAnsi="Times New Roman" w:cs="Times New Roman"/>
          <w:sz w:val="24"/>
          <w:szCs w:val="24"/>
        </w:rPr>
        <w:t xml:space="preserve">positions in </w:t>
      </w:r>
      <w:r w:rsidR="002437A4">
        <w:rPr>
          <w:rFonts w:ascii="Times New Roman" w:hAnsi="Times New Roman" w:cs="Times New Roman"/>
          <w:sz w:val="24"/>
          <w:szCs w:val="24"/>
        </w:rPr>
        <w:t>field of e</w:t>
      </w:r>
      <w:r w:rsidR="00B3391C" w:rsidRPr="001A4D81">
        <w:rPr>
          <w:rFonts w:ascii="Times New Roman" w:hAnsi="Times New Roman" w:cs="Times New Roman"/>
          <w:sz w:val="24"/>
          <w:szCs w:val="24"/>
        </w:rPr>
        <w:t xml:space="preserve">ducational </w:t>
      </w:r>
      <w:r w:rsidR="002437A4">
        <w:rPr>
          <w:rFonts w:ascii="Times New Roman" w:hAnsi="Times New Roman" w:cs="Times New Roman"/>
          <w:sz w:val="24"/>
          <w:szCs w:val="24"/>
        </w:rPr>
        <w:t>t</w:t>
      </w:r>
      <w:r w:rsidR="00B3391C" w:rsidRPr="001A4D81">
        <w:rPr>
          <w:rFonts w:ascii="Times New Roman" w:hAnsi="Times New Roman" w:cs="Times New Roman"/>
          <w:sz w:val="24"/>
          <w:szCs w:val="24"/>
        </w:rPr>
        <w:t>echnology.</w:t>
      </w:r>
    </w:p>
    <w:p w14:paraId="21BE3427" w14:textId="4F413B40" w:rsidR="00B3391C" w:rsidRDefault="002437A4" w:rsidP="009D0BF3">
      <w:pPr>
        <w:spacing w:after="0" w:line="240" w:lineRule="auto"/>
        <w:ind w:firstLine="405"/>
        <w:rPr>
          <w:rFonts w:ascii="Times New Roman" w:hAnsi="Times New Roman" w:cs="Times New Roman"/>
          <w:sz w:val="24"/>
          <w:szCs w:val="24"/>
        </w:rPr>
      </w:pPr>
      <w:r>
        <w:rPr>
          <w:rFonts w:ascii="Times New Roman" w:hAnsi="Times New Roman" w:cs="Times New Roman"/>
          <w:sz w:val="24"/>
          <w:szCs w:val="24"/>
        </w:rPr>
        <w:t>The c</w:t>
      </w:r>
      <w:r w:rsidR="00B3391C" w:rsidRPr="001A4D81">
        <w:rPr>
          <w:rFonts w:ascii="Times New Roman" w:hAnsi="Times New Roman" w:cs="Times New Roman"/>
          <w:sz w:val="24"/>
          <w:szCs w:val="24"/>
        </w:rPr>
        <w:t xml:space="preserve">urrent study </w:t>
      </w:r>
      <w:r>
        <w:rPr>
          <w:rFonts w:ascii="Times New Roman" w:hAnsi="Times New Roman" w:cs="Times New Roman"/>
          <w:sz w:val="24"/>
          <w:szCs w:val="24"/>
        </w:rPr>
        <w:t xml:space="preserve">is an initial attempt </w:t>
      </w:r>
      <w:r w:rsidR="00B3391C" w:rsidRPr="001A4D81">
        <w:rPr>
          <w:rFonts w:ascii="Times New Roman" w:hAnsi="Times New Roman" w:cs="Times New Roman"/>
          <w:sz w:val="24"/>
          <w:szCs w:val="24"/>
        </w:rPr>
        <w:t>to quantify and correlate existing interactions</w:t>
      </w:r>
      <w:r w:rsidR="009536ED" w:rsidRPr="001A4D81">
        <w:rPr>
          <w:rFonts w:ascii="Times New Roman" w:hAnsi="Times New Roman" w:cs="Times New Roman"/>
          <w:sz w:val="24"/>
          <w:szCs w:val="24"/>
        </w:rPr>
        <w:t xml:space="preserve"> in</w:t>
      </w:r>
      <w:r w:rsidR="00B3391C" w:rsidRPr="001A4D81">
        <w:rPr>
          <w:rFonts w:ascii="Times New Roman" w:hAnsi="Times New Roman" w:cs="Times New Roman"/>
          <w:sz w:val="24"/>
          <w:szCs w:val="24"/>
        </w:rPr>
        <w:t xml:space="preserve"> </w:t>
      </w:r>
      <w:r w:rsidR="007D2B98" w:rsidRPr="001A4D81">
        <w:rPr>
          <w:rFonts w:ascii="Times New Roman" w:hAnsi="Times New Roman" w:cs="Times New Roman"/>
          <w:sz w:val="24"/>
          <w:szCs w:val="24"/>
        </w:rPr>
        <w:t>five technology related disciplines</w:t>
      </w:r>
      <w:r w:rsidR="00B3391C" w:rsidRPr="001A4D81">
        <w:rPr>
          <w:rFonts w:ascii="Times New Roman" w:hAnsi="Times New Roman" w:cs="Times New Roman"/>
          <w:sz w:val="24"/>
          <w:szCs w:val="24"/>
        </w:rPr>
        <w:t xml:space="preserve"> b</w:t>
      </w:r>
      <w:r w:rsidR="007D2B98" w:rsidRPr="001A4D81">
        <w:rPr>
          <w:rFonts w:ascii="Times New Roman" w:hAnsi="Times New Roman" w:cs="Times New Roman"/>
          <w:sz w:val="24"/>
          <w:szCs w:val="24"/>
        </w:rPr>
        <w:t>y using social network analysis</w:t>
      </w:r>
      <w:r w:rsidR="007940D7">
        <w:rPr>
          <w:rFonts w:ascii="Times New Roman" w:hAnsi="Times New Roman" w:cs="Times New Roman"/>
          <w:sz w:val="24"/>
          <w:szCs w:val="24"/>
        </w:rPr>
        <w:t xml:space="preserve"> from Twitter posts</w:t>
      </w:r>
      <w:r w:rsidR="007D2B98" w:rsidRPr="001A4D81">
        <w:rPr>
          <w:rFonts w:ascii="Times New Roman" w:hAnsi="Times New Roman" w:cs="Times New Roman"/>
          <w:sz w:val="24"/>
          <w:szCs w:val="24"/>
        </w:rPr>
        <w:t>.</w:t>
      </w:r>
      <w:r w:rsidR="00A94F30">
        <w:rPr>
          <w:rFonts w:ascii="Times New Roman" w:hAnsi="Times New Roman" w:cs="Times New Roman"/>
          <w:sz w:val="24"/>
          <w:szCs w:val="24"/>
        </w:rPr>
        <w:t xml:space="preserve"> It provides one glimpse into the complex responsibilities of those employed in </w:t>
      </w:r>
      <w:r w:rsidR="000B3BF9">
        <w:rPr>
          <w:rFonts w:ascii="Times New Roman" w:hAnsi="Times New Roman" w:cs="Times New Roman"/>
          <w:sz w:val="24"/>
          <w:szCs w:val="24"/>
        </w:rPr>
        <w:t xml:space="preserve">the field of </w:t>
      </w:r>
      <w:r w:rsidR="00A94F30">
        <w:rPr>
          <w:rFonts w:ascii="Times New Roman" w:hAnsi="Times New Roman" w:cs="Times New Roman"/>
          <w:sz w:val="24"/>
          <w:szCs w:val="24"/>
        </w:rPr>
        <w:t xml:space="preserve">instructional design and technology (Intentional Futures, 2016) </w:t>
      </w:r>
      <w:r w:rsidR="000B3BF9">
        <w:rPr>
          <w:rFonts w:ascii="Times New Roman" w:hAnsi="Times New Roman" w:cs="Times New Roman"/>
          <w:sz w:val="24"/>
          <w:szCs w:val="24"/>
        </w:rPr>
        <w:t>as well as</w:t>
      </w:r>
      <w:r w:rsidR="00A94F30">
        <w:rPr>
          <w:rFonts w:ascii="Times New Roman" w:hAnsi="Times New Roman" w:cs="Times New Roman"/>
          <w:sz w:val="24"/>
          <w:szCs w:val="24"/>
        </w:rPr>
        <w:t xml:space="preserve"> associated fields.</w:t>
      </w:r>
      <w:r w:rsidR="007940D7">
        <w:rPr>
          <w:rFonts w:ascii="Times New Roman" w:hAnsi="Times New Roman" w:cs="Times New Roman"/>
          <w:sz w:val="24"/>
          <w:szCs w:val="24"/>
        </w:rPr>
        <w:t xml:space="preserve"> Future research might extend this approach to other social media tools (e.g., Facebook, WordPress, and LinkedIn)</w:t>
      </w:r>
      <w:r w:rsidR="00844702">
        <w:rPr>
          <w:rFonts w:ascii="Times New Roman" w:hAnsi="Times New Roman" w:cs="Times New Roman"/>
          <w:sz w:val="24"/>
          <w:szCs w:val="24"/>
        </w:rPr>
        <w:t xml:space="preserve"> as well as to</w:t>
      </w:r>
      <w:r w:rsidR="006148CC">
        <w:rPr>
          <w:rFonts w:ascii="Times New Roman" w:hAnsi="Times New Roman" w:cs="Times New Roman"/>
          <w:sz w:val="24"/>
          <w:szCs w:val="24"/>
        </w:rPr>
        <w:t xml:space="preserve"> </w:t>
      </w:r>
      <w:r w:rsidR="00844702">
        <w:rPr>
          <w:rFonts w:ascii="Times New Roman" w:hAnsi="Times New Roman" w:cs="Times New Roman"/>
          <w:sz w:val="24"/>
          <w:szCs w:val="24"/>
        </w:rPr>
        <w:t xml:space="preserve">those </w:t>
      </w:r>
      <w:r w:rsidR="006148CC">
        <w:rPr>
          <w:rFonts w:ascii="Times New Roman" w:hAnsi="Times New Roman" w:cs="Times New Roman"/>
          <w:sz w:val="24"/>
          <w:szCs w:val="24"/>
        </w:rPr>
        <w:t>disci</w:t>
      </w:r>
      <w:r w:rsidR="00844702">
        <w:rPr>
          <w:rFonts w:ascii="Times New Roman" w:hAnsi="Times New Roman" w:cs="Times New Roman"/>
          <w:sz w:val="24"/>
          <w:szCs w:val="24"/>
        </w:rPr>
        <w:t>plines which also suffer from a high growth-related</w:t>
      </w:r>
      <w:r w:rsidR="006148CC">
        <w:rPr>
          <w:rFonts w:ascii="Times New Roman" w:hAnsi="Times New Roman" w:cs="Times New Roman"/>
          <w:sz w:val="24"/>
          <w:szCs w:val="24"/>
        </w:rPr>
        <w:t xml:space="preserve"> identity crisis</w:t>
      </w:r>
      <w:r w:rsidR="007940D7">
        <w:rPr>
          <w:rFonts w:ascii="Times New Roman" w:hAnsi="Times New Roman" w:cs="Times New Roman"/>
          <w:sz w:val="24"/>
          <w:szCs w:val="24"/>
        </w:rPr>
        <w:t>.</w:t>
      </w:r>
      <w:r w:rsidR="00A94F30">
        <w:rPr>
          <w:rFonts w:ascii="Times New Roman" w:hAnsi="Times New Roman" w:cs="Times New Roman"/>
          <w:sz w:val="24"/>
          <w:szCs w:val="24"/>
        </w:rPr>
        <w:t xml:space="preserve"> Next steps might also include ethnographic studies of </w:t>
      </w:r>
      <w:r w:rsidR="00F25562">
        <w:rPr>
          <w:rFonts w:ascii="Times New Roman" w:hAnsi="Times New Roman" w:cs="Times New Roman"/>
          <w:sz w:val="24"/>
          <w:szCs w:val="24"/>
        </w:rPr>
        <w:t>those employed in this field</w:t>
      </w:r>
      <w:r w:rsidR="00161D16">
        <w:rPr>
          <w:rFonts w:ascii="Times New Roman" w:hAnsi="Times New Roman" w:cs="Times New Roman"/>
          <w:sz w:val="24"/>
          <w:szCs w:val="24"/>
        </w:rPr>
        <w:t>, including the documentation of the changing demands over several ye</w:t>
      </w:r>
      <w:r w:rsidR="00F25562">
        <w:rPr>
          <w:rFonts w:ascii="Times New Roman" w:hAnsi="Times New Roman" w:cs="Times New Roman"/>
          <w:sz w:val="24"/>
          <w:szCs w:val="24"/>
        </w:rPr>
        <w:t>ars or over a decade or more. Researchers</w:t>
      </w:r>
      <w:r w:rsidR="00161D16">
        <w:rPr>
          <w:rFonts w:ascii="Times New Roman" w:hAnsi="Times New Roman" w:cs="Times New Roman"/>
          <w:sz w:val="24"/>
          <w:szCs w:val="24"/>
        </w:rPr>
        <w:t xml:space="preserve"> might also more specifically explore the varying skills and competencies that different types of institutions, organizations, and companies might be demanding. In particular,</w:t>
      </w:r>
      <w:r w:rsidR="00737C0A">
        <w:rPr>
          <w:rFonts w:ascii="Times New Roman" w:hAnsi="Times New Roman" w:cs="Times New Roman"/>
          <w:sz w:val="24"/>
          <w:szCs w:val="24"/>
        </w:rPr>
        <w:t xml:space="preserve"> a better</w:t>
      </w:r>
      <w:r w:rsidR="00161D16">
        <w:rPr>
          <w:rFonts w:ascii="Times New Roman" w:hAnsi="Times New Roman" w:cs="Times New Roman"/>
          <w:sz w:val="24"/>
          <w:szCs w:val="24"/>
        </w:rPr>
        <w:t xml:space="preserve"> grasp of</w:t>
      </w:r>
      <w:r w:rsidR="00737C0A">
        <w:rPr>
          <w:rFonts w:ascii="Times New Roman" w:hAnsi="Times New Roman" w:cs="Times New Roman"/>
          <w:sz w:val="24"/>
          <w:szCs w:val="24"/>
        </w:rPr>
        <w:t xml:space="preserve"> where learning experience designers, instructional designers, educational designers, instructional technologists, instructional systems designers, and others in related fields might find employment—especially in high growth industries or educational sectors</w:t>
      </w:r>
      <w:r w:rsidR="00CB1FCF">
        <w:rPr>
          <w:rFonts w:ascii="Times New Roman" w:hAnsi="Times New Roman" w:cs="Times New Roman"/>
          <w:sz w:val="24"/>
          <w:szCs w:val="24"/>
        </w:rPr>
        <w:t xml:space="preserve">. Such a research report should </w:t>
      </w:r>
      <w:r w:rsidR="00737C0A">
        <w:rPr>
          <w:rFonts w:ascii="Times New Roman" w:hAnsi="Times New Roman" w:cs="Times New Roman"/>
          <w:sz w:val="24"/>
          <w:szCs w:val="24"/>
        </w:rPr>
        <w:t>have enormous societal benefits.</w:t>
      </w:r>
    </w:p>
    <w:p w14:paraId="6167CC09" w14:textId="2E3F87D2" w:rsidR="006E13A9" w:rsidRPr="001A4D81" w:rsidRDefault="006E13A9" w:rsidP="009D0BF3">
      <w:pPr>
        <w:spacing w:after="0" w:line="240" w:lineRule="auto"/>
        <w:ind w:firstLine="405"/>
        <w:rPr>
          <w:rFonts w:ascii="Times New Roman" w:hAnsi="Times New Roman" w:cs="Times New Roman"/>
          <w:sz w:val="24"/>
          <w:szCs w:val="24"/>
        </w:rPr>
      </w:pPr>
      <w:r>
        <w:rPr>
          <w:rFonts w:ascii="Times New Roman" w:hAnsi="Times New Roman" w:cs="Times New Roman"/>
          <w:sz w:val="24"/>
          <w:szCs w:val="24"/>
        </w:rPr>
        <w:t>Without a doubt, the avenues for learning and instruction continue to proliferate (Authors, 2009, 201</w:t>
      </w:r>
      <w:r w:rsidR="00A94F30">
        <w:rPr>
          <w:rFonts w:ascii="Times New Roman" w:hAnsi="Times New Roman" w:cs="Times New Roman"/>
          <w:sz w:val="24"/>
          <w:szCs w:val="24"/>
        </w:rPr>
        <w:t>6</w:t>
      </w:r>
      <w:r>
        <w:rPr>
          <w:rFonts w:ascii="Times New Roman" w:hAnsi="Times New Roman" w:cs="Times New Roman"/>
          <w:sz w:val="24"/>
          <w:szCs w:val="24"/>
        </w:rPr>
        <w:t>). As new delivery mechanisms for learning unfold across all sectors of education and training, those designing, delivering, and evaluating and assessing such learning</w:t>
      </w:r>
      <w:r w:rsidR="00F25562">
        <w:rPr>
          <w:rFonts w:ascii="Times New Roman" w:hAnsi="Times New Roman" w:cs="Times New Roman"/>
          <w:sz w:val="24"/>
          <w:szCs w:val="24"/>
        </w:rPr>
        <w:t xml:space="preserve"> will</w:t>
      </w:r>
      <w:r>
        <w:rPr>
          <w:rFonts w:ascii="Times New Roman" w:hAnsi="Times New Roman" w:cs="Times New Roman"/>
          <w:sz w:val="24"/>
          <w:szCs w:val="24"/>
        </w:rPr>
        <w:t xml:space="preserve"> be </w:t>
      </w:r>
      <w:r>
        <w:rPr>
          <w:rFonts w:ascii="Times New Roman" w:hAnsi="Times New Roman" w:cs="Times New Roman"/>
          <w:sz w:val="24"/>
          <w:szCs w:val="24"/>
        </w:rPr>
        <w:lastRenderedPageBreak/>
        <w:t>increasingly in demand. The job roles and responsibilities will continue to expand</w:t>
      </w:r>
      <w:r w:rsidR="00A94F30">
        <w:rPr>
          <w:rFonts w:ascii="Times New Roman" w:hAnsi="Times New Roman" w:cs="Times New Roman"/>
          <w:sz w:val="24"/>
          <w:szCs w:val="24"/>
        </w:rPr>
        <w:t xml:space="preserve"> and offer employment possibilities for those who today are vaguely aware of these fields. Over time, fresh models and frameworks will be needed to better understand the job requirements and expectations. At the same time, innovations in curriculum and credentialing programs in these fields will emerge to assist the tens of thousands of people who will need continual forms of preparedness and training</w:t>
      </w:r>
      <w:r w:rsidR="00F25562">
        <w:rPr>
          <w:rFonts w:ascii="Times New Roman" w:hAnsi="Times New Roman" w:cs="Times New Roman"/>
          <w:sz w:val="24"/>
          <w:szCs w:val="24"/>
        </w:rPr>
        <w:t xml:space="preserve"> to acquire, maintain, and update the skills needed for success</w:t>
      </w:r>
      <w:r w:rsidR="00CB1FCF">
        <w:rPr>
          <w:rFonts w:ascii="Times New Roman" w:hAnsi="Times New Roman" w:cs="Times New Roman"/>
          <w:sz w:val="24"/>
          <w:szCs w:val="24"/>
        </w:rPr>
        <w:t xml:space="preserve"> as learning experience designers, instructional designers, educational designers, instructional technologists, instructional systems designers and beyond</w:t>
      </w:r>
      <w:r w:rsidR="00A94F30">
        <w:rPr>
          <w:rFonts w:ascii="Times New Roman" w:hAnsi="Times New Roman" w:cs="Times New Roman"/>
          <w:sz w:val="24"/>
          <w:szCs w:val="24"/>
        </w:rPr>
        <w:t xml:space="preserve">. </w:t>
      </w:r>
    </w:p>
    <w:p w14:paraId="2EB7E47B" w14:textId="5FC50E49" w:rsidR="00706B78" w:rsidRDefault="00706B78" w:rsidP="0557834C">
      <w:pPr>
        <w:spacing w:after="0" w:line="240" w:lineRule="auto"/>
        <w:rPr>
          <w:rFonts w:ascii="Times New Roman" w:hAnsi="Times New Roman" w:cs="Times New Roman"/>
          <w:sz w:val="24"/>
          <w:szCs w:val="24"/>
        </w:rPr>
      </w:pPr>
    </w:p>
    <w:p w14:paraId="25C1EAED" w14:textId="77777777" w:rsidR="00706B78" w:rsidRDefault="00706B78" w:rsidP="0557834C">
      <w:pPr>
        <w:spacing w:after="0" w:line="240" w:lineRule="auto"/>
        <w:rPr>
          <w:rFonts w:ascii="Times New Roman" w:hAnsi="Times New Roman" w:cs="Times New Roman"/>
          <w:sz w:val="24"/>
          <w:szCs w:val="24"/>
        </w:rPr>
      </w:pPr>
    </w:p>
    <w:p w14:paraId="6B7219C1" w14:textId="77777777" w:rsidR="008E2491" w:rsidRPr="00BC0373" w:rsidRDefault="0557834C" w:rsidP="0557834C">
      <w:pPr>
        <w:spacing w:after="0" w:line="240" w:lineRule="auto"/>
        <w:jc w:val="center"/>
        <w:rPr>
          <w:rFonts w:ascii="Times New Roman" w:hAnsi="Times New Roman" w:cs="Times New Roman"/>
          <w:b/>
          <w:bCs/>
          <w:sz w:val="24"/>
          <w:szCs w:val="24"/>
        </w:rPr>
      </w:pPr>
      <w:r w:rsidRPr="0557834C">
        <w:rPr>
          <w:rFonts w:ascii="Times New Roman" w:hAnsi="Times New Roman" w:cs="Times New Roman"/>
          <w:b/>
          <w:bCs/>
          <w:sz w:val="24"/>
          <w:szCs w:val="24"/>
        </w:rPr>
        <w:t>References</w:t>
      </w:r>
    </w:p>
    <w:p w14:paraId="0291C027" w14:textId="7C963C3F" w:rsidR="009350A9" w:rsidRPr="00BC0373" w:rsidRDefault="009350A9" w:rsidP="009350A9">
      <w:pPr>
        <w:spacing w:after="0" w:line="240" w:lineRule="auto"/>
        <w:ind w:left="720" w:hanging="720"/>
        <w:rPr>
          <w:rFonts w:ascii="Times New Roman" w:hAnsi="Times New Roman" w:cs="Times New Roman"/>
          <w:bCs/>
          <w:color w:val="0000FF"/>
          <w:sz w:val="24"/>
          <w:szCs w:val="24"/>
          <w:u w:val="single"/>
        </w:rPr>
      </w:pPr>
      <w:r w:rsidRPr="00BC0373">
        <w:rPr>
          <w:rFonts w:ascii="Times New Roman" w:eastAsia="Times New Roman" w:hAnsi="Times New Roman" w:cs="Times New Roman"/>
          <w:sz w:val="24"/>
          <w:szCs w:val="24"/>
        </w:rPr>
        <w:t xml:space="preserve">Adams Becker, S., Freeman, A., Giesinger Hall, C., Cummins, M., &amp; Yuhnke, B. (2016). </w:t>
      </w:r>
      <w:r w:rsidRPr="00BC0373">
        <w:rPr>
          <w:rFonts w:ascii="Times New Roman" w:eastAsia="Times New Roman" w:hAnsi="Times New Roman" w:cs="Times New Roman"/>
          <w:i/>
          <w:sz w:val="24"/>
          <w:szCs w:val="24"/>
        </w:rPr>
        <w:t>NMC/CoSN Horizon Report: 2016 K-12 Edition</w:t>
      </w:r>
      <w:r w:rsidRPr="00BC0373">
        <w:rPr>
          <w:rFonts w:ascii="Times New Roman" w:eastAsia="Times New Roman" w:hAnsi="Times New Roman" w:cs="Times New Roman"/>
          <w:sz w:val="24"/>
          <w:szCs w:val="24"/>
        </w:rPr>
        <w:t xml:space="preserve">. Austin, Texas: The New Media Consortium. Retrieved from </w:t>
      </w:r>
      <w:hyperlink r:id="rId26" w:history="1">
        <w:r w:rsidRPr="00BC0373">
          <w:rPr>
            <w:rStyle w:val="Hyperlink"/>
            <w:rFonts w:ascii="Times New Roman" w:eastAsia="Times New Roman" w:hAnsi="Times New Roman" w:cs="Times New Roman"/>
            <w:sz w:val="24"/>
            <w:szCs w:val="24"/>
          </w:rPr>
          <w:t>http://cdn.nmc.org/media/2016-nmc-cosn-horizon-report-k12-EN.pdf</w:t>
        </w:r>
      </w:hyperlink>
      <w:r w:rsidRPr="00BC0373">
        <w:rPr>
          <w:rFonts w:ascii="Times New Roman" w:eastAsia="Times New Roman" w:hAnsi="Times New Roman" w:cs="Times New Roman"/>
          <w:sz w:val="24"/>
          <w:szCs w:val="24"/>
        </w:rPr>
        <w:t xml:space="preserve"> </w:t>
      </w:r>
    </w:p>
    <w:p w14:paraId="43A22B0F" w14:textId="44490334" w:rsidR="00A55FDA" w:rsidRDefault="00986C0C" w:rsidP="009D0BF3">
      <w:pPr>
        <w:spacing w:after="0" w:line="240" w:lineRule="auto"/>
        <w:ind w:left="720" w:hanging="720"/>
        <w:rPr>
          <w:rStyle w:val="Hyperlink"/>
          <w:rFonts w:ascii="Times New Roman" w:hAnsi="Times New Roman" w:cs="Times New Roman"/>
          <w:sz w:val="24"/>
          <w:szCs w:val="24"/>
        </w:rPr>
      </w:pPr>
      <w:r w:rsidRPr="00BC0373">
        <w:rPr>
          <w:rFonts w:ascii="Times New Roman" w:hAnsi="Times New Roman" w:cs="Times New Roman"/>
          <w:bCs/>
          <w:sz w:val="24"/>
          <w:szCs w:val="24"/>
        </w:rPr>
        <w:t>Allen, E., &amp; Seaman, J. (2013).</w:t>
      </w:r>
      <w:r w:rsidR="00A55FDA" w:rsidRPr="00BC0373">
        <w:rPr>
          <w:rFonts w:ascii="Times New Roman" w:hAnsi="Times New Roman" w:cs="Times New Roman"/>
          <w:bCs/>
          <w:sz w:val="24"/>
          <w:szCs w:val="24"/>
        </w:rPr>
        <w:t xml:space="preserve"> </w:t>
      </w:r>
      <w:r w:rsidR="00A55FDA" w:rsidRPr="00BC0373">
        <w:rPr>
          <w:rFonts w:ascii="Times New Roman" w:hAnsi="Times New Roman" w:cs="Times New Roman"/>
          <w:bCs/>
          <w:i/>
          <w:sz w:val="24"/>
          <w:szCs w:val="24"/>
        </w:rPr>
        <w:t>Grade change: Tracking online education in the United States, 2013.</w:t>
      </w:r>
      <w:r w:rsidR="00A55FDA" w:rsidRPr="00BC0373">
        <w:rPr>
          <w:rFonts w:ascii="Times New Roman" w:hAnsi="Times New Roman" w:cs="Times New Roman"/>
          <w:bCs/>
          <w:sz w:val="24"/>
          <w:szCs w:val="24"/>
        </w:rPr>
        <w:t xml:space="preserve"> The Sloan Consortium, 2013 Survey of Online Learning Report. Retrieved from </w:t>
      </w:r>
      <w:hyperlink r:id="rId27" w:history="1">
        <w:r w:rsidR="00A55FDA" w:rsidRPr="00BC0373">
          <w:rPr>
            <w:rStyle w:val="Hyperlink"/>
            <w:rFonts w:ascii="Times New Roman" w:hAnsi="Times New Roman" w:cs="Times New Roman"/>
            <w:sz w:val="24"/>
            <w:szCs w:val="24"/>
          </w:rPr>
          <w:t>http://www.onlinelearningsurvey.com/reports/gradechange.pdf</w:t>
        </w:r>
      </w:hyperlink>
    </w:p>
    <w:p w14:paraId="400CB4D6" w14:textId="43B8FF16" w:rsidR="00B228DC" w:rsidRPr="00B228DC" w:rsidRDefault="00B228DC" w:rsidP="009D0BF3">
      <w:pPr>
        <w:spacing w:after="0" w:line="240" w:lineRule="auto"/>
        <w:ind w:left="720" w:hanging="720"/>
        <w:rPr>
          <w:rFonts w:ascii="Times New Roman" w:hAnsi="Times New Roman" w:cs="Times New Roman"/>
          <w:sz w:val="24"/>
          <w:szCs w:val="24"/>
        </w:rPr>
      </w:pPr>
      <w:r w:rsidRPr="00B228DC">
        <w:rPr>
          <w:rFonts w:ascii="Times New Roman" w:hAnsi="Times New Roman" w:cs="Times New Roman"/>
          <w:bCs/>
          <w:sz w:val="24"/>
          <w:szCs w:val="24"/>
        </w:rPr>
        <w:t xml:space="preserve">Allen, E., &amp; Seaman, J. with Poulin, R. &amp; Taylor Straut, T. (2016, February). </w:t>
      </w:r>
      <w:r w:rsidRPr="00B228DC">
        <w:rPr>
          <w:rFonts w:ascii="Times New Roman" w:hAnsi="Times New Roman" w:cs="Times New Roman"/>
          <w:bCs/>
          <w:i/>
          <w:sz w:val="24"/>
          <w:szCs w:val="24"/>
        </w:rPr>
        <w:t>Online report card: Tracking online education in the United States</w:t>
      </w:r>
      <w:r w:rsidRPr="00B228DC">
        <w:rPr>
          <w:rFonts w:ascii="Times New Roman" w:hAnsi="Times New Roman" w:cs="Times New Roman"/>
          <w:bCs/>
          <w:sz w:val="24"/>
          <w:szCs w:val="24"/>
        </w:rPr>
        <w:t xml:space="preserve">. Babson Survey Research Group. Full Report: Retrieved from </w:t>
      </w:r>
      <w:hyperlink r:id="rId28" w:history="1">
        <w:r w:rsidRPr="00B228DC">
          <w:rPr>
            <w:rStyle w:val="Hyperlink"/>
            <w:rFonts w:ascii="Times New Roman" w:hAnsi="Times New Roman" w:cs="Times New Roman"/>
            <w:bCs/>
            <w:sz w:val="24"/>
            <w:szCs w:val="24"/>
          </w:rPr>
          <w:t>http://onlinelearningsurvey.com/reports/onlinereportcard.pdf</w:t>
        </w:r>
      </w:hyperlink>
    </w:p>
    <w:p w14:paraId="1352E944" w14:textId="565630FD" w:rsidR="002C4B14" w:rsidRPr="00BC0373" w:rsidRDefault="002C4B14" w:rsidP="009D0BF3">
      <w:pPr>
        <w:spacing w:after="0" w:line="240" w:lineRule="auto"/>
        <w:ind w:left="720" w:hanging="720"/>
        <w:rPr>
          <w:rFonts w:ascii="Times New Roman" w:hAnsi="Times New Roman" w:cs="Times New Roman"/>
          <w:sz w:val="24"/>
          <w:szCs w:val="24"/>
        </w:rPr>
      </w:pPr>
      <w:r w:rsidRPr="00BC0373">
        <w:rPr>
          <w:rFonts w:ascii="Times New Roman" w:hAnsi="Times New Roman" w:cs="Times New Roman"/>
          <w:sz w:val="24"/>
          <w:szCs w:val="24"/>
        </w:rPr>
        <w:t xml:space="preserve">Association for Educational Communications and Technology (AECT). (2004). </w:t>
      </w:r>
      <w:r w:rsidRPr="00BC0373">
        <w:rPr>
          <w:rFonts w:ascii="Times New Roman" w:hAnsi="Times New Roman" w:cs="Times New Roman"/>
          <w:i/>
          <w:sz w:val="24"/>
          <w:szCs w:val="24"/>
        </w:rPr>
        <w:t>The definition of educational technology</w:t>
      </w:r>
      <w:r w:rsidRPr="00BC0373">
        <w:rPr>
          <w:rFonts w:ascii="Times New Roman" w:hAnsi="Times New Roman" w:cs="Times New Roman"/>
          <w:sz w:val="24"/>
          <w:szCs w:val="24"/>
        </w:rPr>
        <w:t>. Washington, DC: Author.</w:t>
      </w:r>
    </w:p>
    <w:p w14:paraId="6ECB9BC2" w14:textId="77777777" w:rsidR="000A33FD" w:rsidRPr="00BC0373" w:rsidRDefault="000A33FD" w:rsidP="009D0BF3">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color w:val="000000" w:themeColor="text1"/>
          <w:sz w:val="24"/>
          <w:szCs w:val="24"/>
        </w:rPr>
        <w:t xml:space="preserve">Aronson, D. 1998. </w:t>
      </w:r>
      <w:r w:rsidRPr="00BC0373">
        <w:rPr>
          <w:rFonts w:ascii="Times New Roman" w:hAnsi="Times New Roman" w:cs="Times New Roman"/>
          <w:i/>
          <w:color w:val="000000" w:themeColor="text1"/>
          <w:sz w:val="24"/>
          <w:szCs w:val="24"/>
        </w:rPr>
        <w:t xml:space="preserve">Overview of systems </w:t>
      </w:r>
      <w:r w:rsidR="001A4D81" w:rsidRPr="00BC0373">
        <w:rPr>
          <w:rFonts w:ascii="Times New Roman" w:hAnsi="Times New Roman" w:cs="Times New Roman"/>
          <w:i/>
          <w:color w:val="000000" w:themeColor="text1"/>
          <w:sz w:val="24"/>
          <w:szCs w:val="24"/>
        </w:rPr>
        <w:t>thinking</w:t>
      </w:r>
      <w:r w:rsidR="001A4D81" w:rsidRPr="00BC0373">
        <w:rPr>
          <w:rFonts w:ascii="Times New Roman" w:hAnsi="Times New Roman" w:cs="Times New Roman"/>
          <w:color w:val="000000" w:themeColor="text1"/>
          <w:sz w:val="24"/>
          <w:szCs w:val="24"/>
        </w:rPr>
        <w:t xml:space="preserve">. Retrieved from </w:t>
      </w:r>
      <w:hyperlink r:id="rId29" w:history="1">
        <w:r w:rsidR="009D0BF3" w:rsidRPr="00BC0373">
          <w:rPr>
            <w:rStyle w:val="Hyperlink"/>
            <w:rFonts w:ascii="Times New Roman" w:hAnsi="Times New Roman" w:cs="Times New Roman"/>
            <w:sz w:val="24"/>
            <w:szCs w:val="24"/>
          </w:rPr>
          <w:t>http://www.thinking.net/Systems_Thinking/OverviewSTarticle.pdf</w:t>
        </w:r>
      </w:hyperlink>
      <w:r w:rsidR="009D0BF3" w:rsidRPr="00BC0373">
        <w:rPr>
          <w:rFonts w:ascii="Times New Roman" w:hAnsi="Times New Roman" w:cs="Times New Roman"/>
          <w:color w:val="000000" w:themeColor="text1"/>
          <w:sz w:val="24"/>
          <w:szCs w:val="24"/>
        </w:rPr>
        <w:t xml:space="preserve"> </w:t>
      </w:r>
    </w:p>
    <w:p w14:paraId="14235B50" w14:textId="78906435" w:rsidR="000A33FD" w:rsidRPr="00BC0373" w:rsidRDefault="000A33FD" w:rsidP="009D0BF3">
      <w:pPr>
        <w:spacing w:after="0" w:line="240" w:lineRule="auto"/>
        <w:ind w:left="720" w:hanging="720"/>
        <w:rPr>
          <w:rFonts w:ascii="Times New Roman" w:hAnsi="Times New Roman" w:cs="Times New Roman"/>
          <w:color w:val="000000" w:themeColor="text1"/>
          <w:sz w:val="24"/>
          <w:szCs w:val="24"/>
          <w:shd w:val="clear" w:color="auto" w:fill="FFFFFF"/>
        </w:rPr>
      </w:pPr>
      <w:r w:rsidRPr="00BC0373">
        <w:rPr>
          <w:rFonts w:ascii="Times New Roman" w:hAnsi="Times New Roman" w:cs="Times New Roman"/>
          <w:color w:val="000000" w:themeColor="text1"/>
          <w:sz w:val="24"/>
          <w:szCs w:val="24"/>
          <w:shd w:val="clear" w:color="auto" w:fill="FFFFFF"/>
        </w:rPr>
        <w:t>A</w:t>
      </w:r>
      <w:r w:rsidR="00A55FDA" w:rsidRPr="00BC0373">
        <w:rPr>
          <w:rFonts w:ascii="Times New Roman" w:hAnsi="Times New Roman" w:cs="Times New Roman"/>
          <w:color w:val="000000" w:themeColor="text1"/>
          <w:sz w:val="24"/>
          <w:szCs w:val="24"/>
          <w:shd w:val="clear" w:color="auto" w:fill="FFFFFF"/>
        </w:rPr>
        <w:t>ziz, D. M. (2013). What's in a name? A comparison of instructional systems design, organization development, and human performance technology/improvement and their contributions to performance i</w:t>
      </w:r>
      <w:r w:rsidRPr="00BC0373">
        <w:rPr>
          <w:rFonts w:ascii="Times New Roman" w:hAnsi="Times New Roman" w:cs="Times New Roman"/>
          <w:color w:val="000000" w:themeColor="text1"/>
          <w:sz w:val="24"/>
          <w:szCs w:val="24"/>
          <w:shd w:val="clear" w:color="auto" w:fill="FFFFFF"/>
        </w:rPr>
        <w:t>mprovement. </w:t>
      </w:r>
      <w:r w:rsidRPr="00BC0373">
        <w:rPr>
          <w:rFonts w:ascii="Times New Roman" w:hAnsi="Times New Roman" w:cs="Times New Roman"/>
          <w:i/>
          <w:color w:val="000000" w:themeColor="text1"/>
          <w:sz w:val="24"/>
          <w:szCs w:val="24"/>
          <w:shd w:val="clear" w:color="auto" w:fill="FFFFFF"/>
        </w:rPr>
        <w:t>Performance Improvement</w:t>
      </w:r>
      <w:r w:rsidRPr="00BC0373">
        <w:rPr>
          <w:rFonts w:ascii="Times New Roman" w:hAnsi="Times New Roman" w:cs="Times New Roman"/>
          <w:color w:val="000000" w:themeColor="text1"/>
          <w:sz w:val="24"/>
          <w:szCs w:val="24"/>
          <w:shd w:val="clear" w:color="auto" w:fill="FFFFFF"/>
        </w:rPr>
        <w:t>, (6), 28.</w:t>
      </w:r>
    </w:p>
    <w:p w14:paraId="2B72CD07" w14:textId="320D56F4" w:rsidR="000A33FD" w:rsidRPr="00BC0373" w:rsidRDefault="001A4D81" w:rsidP="009D0BF3">
      <w:pPr>
        <w:spacing w:after="0" w:line="240" w:lineRule="auto"/>
        <w:ind w:left="720" w:hanging="720"/>
        <w:rPr>
          <w:rFonts w:ascii="Times New Roman" w:hAnsi="Times New Roman" w:cs="Times New Roman"/>
          <w:sz w:val="24"/>
          <w:szCs w:val="24"/>
        </w:rPr>
      </w:pPr>
      <w:r w:rsidRPr="00BC0373">
        <w:rPr>
          <w:rFonts w:ascii="Times New Roman" w:hAnsi="Times New Roman" w:cs="Times New Roman"/>
          <w:sz w:val="24"/>
          <w:szCs w:val="24"/>
        </w:rPr>
        <w:t>Beattie, S. (1999). What is educational t</w:t>
      </w:r>
      <w:r w:rsidR="000A33FD" w:rsidRPr="00BC0373">
        <w:rPr>
          <w:rFonts w:ascii="Times New Roman" w:hAnsi="Times New Roman" w:cs="Times New Roman"/>
          <w:sz w:val="24"/>
          <w:szCs w:val="24"/>
        </w:rPr>
        <w:t xml:space="preserve">echnology? </w:t>
      </w:r>
      <w:r w:rsidR="000A33FD" w:rsidRPr="00BC0373">
        <w:rPr>
          <w:rFonts w:ascii="Times New Roman" w:hAnsi="Times New Roman" w:cs="Times New Roman"/>
          <w:i/>
          <w:sz w:val="24"/>
          <w:szCs w:val="24"/>
        </w:rPr>
        <w:t>BiblioTech</w:t>
      </w:r>
      <w:r w:rsidR="000A33FD" w:rsidRPr="00BC0373">
        <w:rPr>
          <w:rFonts w:ascii="Times New Roman" w:hAnsi="Times New Roman" w:cs="Times New Roman"/>
          <w:sz w:val="24"/>
          <w:szCs w:val="24"/>
        </w:rPr>
        <w:t>. 1(1)</w:t>
      </w:r>
      <w:r w:rsidRPr="00BC0373">
        <w:rPr>
          <w:rFonts w:ascii="Times New Roman" w:hAnsi="Times New Roman" w:cs="Times New Roman"/>
          <w:sz w:val="24"/>
          <w:szCs w:val="24"/>
        </w:rPr>
        <w:t>.</w:t>
      </w:r>
      <w:r w:rsidR="000A33FD" w:rsidRPr="00BC0373">
        <w:rPr>
          <w:rFonts w:ascii="Times New Roman" w:hAnsi="Times New Roman" w:cs="Times New Roman"/>
          <w:sz w:val="24"/>
          <w:szCs w:val="24"/>
        </w:rPr>
        <w:t xml:space="preserve"> Formerly available online </w:t>
      </w:r>
      <w:hyperlink r:id="rId30" w:history="1">
        <w:r w:rsidRPr="00BC0373">
          <w:rPr>
            <w:rStyle w:val="Hyperlink"/>
            <w:rFonts w:ascii="Times New Roman" w:hAnsi="Times New Roman" w:cs="Times New Roman"/>
            <w:sz w:val="24"/>
            <w:szCs w:val="24"/>
          </w:rPr>
          <w:t>http://www2.augustana.edu/library/Newsletter1/index.htm</w:t>
        </w:r>
      </w:hyperlink>
    </w:p>
    <w:p w14:paraId="3B7BAD96" w14:textId="28BD2014" w:rsidR="00FE1647" w:rsidRPr="00BC0373" w:rsidRDefault="00FE1647" w:rsidP="00FE1647">
      <w:pPr>
        <w:spacing w:after="0" w:line="240" w:lineRule="auto"/>
        <w:ind w:left="720" w:hanging="720"/>
        <w:rPr>
          <w:rFonts w:ascii="Times New Roman" w:hAnsi="Times New Roman" w:cs="Times New Roman"/>
          <w:bCs/>
          <w:color w:val="0D0D0D"/>
          <w:sz w:val="24"/>
          <w:szCs w:val="24"/>
        </w:rPr>
      </w:pPr>
      <w:r w:rsidRPr="00BC0373">
        <w:rPr>
          <w:rFonts w:ascii="Times New Roman" w:hAnsi="Times New Roman" w:cs="Times New Roman"/>
          <w:bCs/>
          <w:color w:val="0D0D0D"/>
          <w:sz w:val="24"/>
          <w:szCs w:val="24"/>
        </w:rPr>
        <w:t xml:space="preserve">Berrett, D. (2016, February 29). Instructional Design: Demand grows for a new breed of academic, </w:t>
      </w:r>
      <w:r w:rsidRPr="00BC0373">
        <w:rPr>
          <w:rFonts w:ascii="Times New Roman" w:hAnsi="Times New Roman" w:cs="Times New Roman"/>
          <w:bCs/>
          <w:i/>
          <w:color w:val="0D0D0D"/>
          <w:sz w:val="24"/>
          <w:szCs w:val="24"/>
        </w:rPr>
        <w:t>The Chronicle of Higher Education</w:t>
      </w:r>
      <w:r w:rsidRPr="00BC0373">
        <w:rPr>
          <w:rFonts w:ascii="Times New Roman" w:hAnsi="Times New Roman" w:cs="Times New Roman"/>
          <w:bCs/>
          <w:color w:val="0D0D0D"/>
          <w:sz w:val="24"/>
          <w:szCs w:val="24"/>
        </w:rPr>
        <w:t xml:space="preserve">. Retrieved from </w:t>
      </w:r>
      <w:hyperlink r:id="rId31" w:history="1">
        <w:r w:rsidRPr="00BC0373">
          <w:rPr>
            <w:rStyle w:val="Hyperlink"/>
            <w:rFonts w:ascii="Times New Roman" w:hAnsi="Times New Roman" w:cs="Times New Roman"/>
            <w:bCs/>
            <w:sz w:val="24"/>
            <w:szCs w:val="24"/>
          </w:rPr>
          <w:t>http://chronicle.com/article/Instructional-Design/235425</w:t>
        </w:r>
      </w:hyperlink>
      <w:r w:rsidRPr="00BC0373">
        <w:rPr>
          <w:rFonts w:ascii="Times New Roman" w:hAnsi="Times New Roman" w:cs="Times New Roman"/>
          <w:bCs/>
          <w:color w:val="0D0D0D"/>
          <w:sz w:val="24"/>
          <w:szCs w:val="24"/>
        </w:rPr>
        <w:t xml:space="preserve"> </w:t>
      </w:r>
    </w:p>
    <w:p w14:paraId="7A845DD4" w14:textId="3CF3EB63" w:rsidR="00524138" w:rsidRPr="00BC0373" w:rsidRDefault="00524138" w:rsidP="00FE1647">
      <w:pPr>
        <w:spacing w:after="0" w:line="240" w:lineRule="auto"/>
        <w:ind w:left="720" w:hanging="720"/>
        <w:rPr>
          <w:rFonts w:ascii="Times New Roman" w:hAnsi="Times New Roman" w:cs="Times New Roman"/>
          <w:sz w:val="28"/>
          <w:szCs w:val="24"/>
        </w:rPr>
      </w:pPr>
      <w:r w:rsidRPr="00BC0373">
        <w:rPr>
          <w:rFonts w:ascii="Times New Roman" w:hAnsi="Times New Roman" w:cs="Times New Roman"/>
          <w:sz w:val="24"/>
        </w:rPr>
        <w:t xml:space="preserve">Brown, J. S., &amp; Adler, R. P. (2008, January/February). Minds on fire: Open education, the long tail, and learning 2.0. </w:t>
      </w:r>
      <w:r w:rsidRPr="00BC0373">
        <w:rPr>
          <w:rFonts w:ascii="Times New Roman" w:hAnsi="Times New Roman" w:cs="Times New Roman"/>
          <w:i/>
          <w:sz w:val="24"/>
        </w:rPr>
        <w:t>EDUCAUSE Review</w:t>
      </w:r>
      <w:r w:rsidRPr="00BC0373">
        <w:rPr>
          <w:rFonts w:ascii="Times New Roman" w:hAnsi="Times New Roman" w:cs="Times New Roman"/>
          <w:sz w:val="24"/>
        </w:rPr>
        <w:t xml:space="preserve">, </w:t>
      </w:r>
      <w:r w:rsidRPr="00BC0373">
        <w:rPr>
          <w:rFonts w:ascii="Times New Roman" w:hAnsi="Times New Roman" w:cs="Times New Roman"/>
          <w:i/>
          <w:sz w:val="24"/>
        </w:rPr>
        <w:t>43</w:t>
      </w:r>
      <w:r w:rsidRPr="00BC0373">
        <w:rPr>
          <w:rFonts w:ascii="Times New Roman" w:hAnsi="Times New Roman" w:cs="Times New Roman"/>
          <w:sz w:val="24"/>
        </w:rPr>
        <w:t xml:space="preserve">(1), 16-32. Retrieved from </w:t>
      </w:r>
      <w:hyperlink r:id="rId32" w:history="1">
        <w:r w:rsidRPr="00BC0373">
          <w:rPr>
            <w:rStyle w:val="Hyperlink"/>
            <w:rFonts w:ascii="Times New Roman" w:hAnsi="Times New Roman" w:cs="Times New Roman"/>
            <w:sz w:val="24"/>
          </w:rPr>
          <w:t>https://net.educause.edu/ir/library/pdf/ERM0811.pdf</w:t>
        </w:r>
      </w:hyperlink>
    </w:p>
    <w:p w14:paraId="44CD9632" w14:textId="2515EE7A" w:rsidR="00FE1647" w:rsidRPr="00BC0373" w:rsidRDefault="00FE1647" w:rsidP="00FE1647">
      <w:pPr>
        <w:spacing w:after="0" w:line="240" w:lineRule="auto"/>
        <w:ind w:left="720" w:hanging="720"/>
        <w:rPr>
          <w:rFonts w:ascii="Times New Roman" w:hAnsi="Times New Roman" w:cs="Times New Roman"/>
          <w:bCs/>
          <w:color w:val="0D0D0D"/>
          <w:sz w:val="24"/>
          <w:szCs w:val="24"/>
        </w:rPr>
      </w:pPr>
      <w:r w:rsidRPr="00BC0373">
        <w:rPr>
          <w:rFonts w:ascii="Times New Roman" w:hAnsi="Times New Roman" w:cs="Times New Roman"/>
          <w:bCs/>
          <w:color w:val="0D0D0D"/>
          <w:sz w:val="24"/>
          <w:szCs w:val="24"/>
        </w:rPr>
        <w:t xml:space="preserve">Chang, R. (2016, July 28). Learning management system market expected to grow $10.5 billion in next 5 years. </w:t>
      </w:r>
      <w:r w:rsidRPr="00BC0373">
        <w:rPr>
          <w:rFonts w:ascii="Times New Roman" w:hAnsi="Times New Roman" w:cs="Times New Roman"/>
          <w:bCs/>
          <w:i/>
          <w:color w:val="0D0D0D"/>
          <w:sz w:val="24"/>
          <w:szCs w:val="24"/>
        </w:rPr>
        <w:t>Campus Technology</w:t>
      </w:r>
      <w:r w:rsidRPr="00BC0373">
        <w:rPr>
          <w:rFonts w:ascii="Times New Roman" w:hAnsi="Times New Roman" w:cs="Times New Roman"/>
          <w:bCs/>
          <w:color w:val="0D0D0D"/>
          <w:sz w:val="24"/>
          <w:szCs w:val="24"/>
        </w:rPr>
        <w:t xml:space="preserve">. Retrieved from </w:t>
      </w:r>
      <w:hyperlink r:id="rId33" w:history="1">
        <w:r w:rsidRPr="00BC0373">
          <w:rPr>
            <w:rStyle w:val="Hyperlink"/>
            <w:rFonts w:ascii="Times New Roman" w:hAnsi="Times New Roman" w:cs="Times New Roman"/>
            <w:bCs/>
            <w:sz w:val="24"/>
            <w:szCs w:val="24"/>
          </w:rPr>
          <w:t>https://</w:t>
        </w:r>
        <w:r w:rsidRPr="00BC0373">
          <w:rPr>
            <w:rFonts w:ascii="Times New Roman" w:hAnsi="Times New Roman" w:cs="Times New Roman"/>
            <w:color w:val="0D0D0D"/>
            <w:sz w:val="24"/>
            <w:szCs w:val="24"/>
          </w:rPr>
          <w:t>campustechnology</w:t>
        </w:r>
        <w:r w:rsidRPr="00BC0373">
          <w:rPr>
            <w:rStyle w:val="Hyperlink"/>
            <w:rFonts w:ascii="Times New Roman" w:hAnsi="Times New Roman" w:cs="Times New Roman"/>
            <w:bCs/>
            <w:sz w:val="24"/>
            <w:szCs w:val="24"/>
          </w:rPr>
          <w:t>.com/articles/2016/07/28/learning-management-system-market-expected-to-grow-10.5-billion-in-next-5-years.aspx</w:t>
        </w:r>
      </w:hyperlink>
    </w:p>
    <w:p w14:paraId="55E287DC" w14:textId="50861ABB" w:rsidR="001C017C" w:rsidRPr="00BC0373" w:rsidRDefault="001C017C" w:rsidP="009D0BF3">
      <w:pPr>
        <w:spacing w:after="0" w:line="240" w:lineRule="auto"/>
        <w:ind w:left="720" w:hanging="720"/>
        <w:rPr>
          <w:rFonts w:ascii="Times New Roman" w:hAnsi="Times New Roman" w:cs="Times New Roman"/>
          <w:color w:val="000000" w:themeColor="text1"/>
          <w:sz w:val="24"/>
          <w:szCs w:val="24"/>
          <w:shd w:val="clear" w:color="auto" w:fill="FFFFFF"/>
        </w:rPr>
      </w:pPr>
      <w:r w:rsidRPr="00BC0373">
        <w:rPr>
          <w:rStyle w:val="Strong"/>
          <w:rFonts w:ascii="Times New Roman" w:hAnsi="Times New Roman" w:cs="Times New Roman"/>
          <w:b w:val="0"/>
          <w:color w:val="111111"/>
          <w:sz w:val="24"/>
          <w:szCs w:val="24"/>
        </w:rPr>
        <w:t>Chen</w:t>
      </w:r>
      <w:r w:rsidRPr="00BC0373">
        <w:rPr>
          <w:rFonts w:ascii="Times New Roman" w:hAnsi="Times New Roman" w:cs="Times New Roman"/>
          <w:color w:val="111111"/>
          <w:sz w:val="24"/>
          <w:szCs w:val="24"/>
        </w:rPr>
        <w:t xml:space="preserve">, B., &amp; </w:t>
      </w:r>
      <w:r w:rsidRPr="00BC0373">
        <w:rPr>
          <w:rStyle w:val="Strong"/>
          <w:rFonts w:ascii="Times New Roman" w:hAnsi="Times New Roman" w:cs="Times New Roman"/>
          <w:b w:val="0"/>
          <w:color w:val="111111"/>
          <w:sz w:val="24"/>
          <w:szCs w:val="24"/>
        </w:rPr>
        <w:t>Bryer</w:t>
      </w:r>
      <w:r w:rsidR="00986C0C" w:rsidRPr="00BC0373">
        <w:rPr>
          <w:rStyle w:val="Strong"/>
          <w:rFonts w:ascii="Times New Roman" w:hAnsi="Times New Roman" w:cs="Times New Roman"/>
          <w:b w:val="0"/>
          <w:color w:val="111111"/>
          <w:sz w:val="24"/>
          <w:szCs w:val="24"/>
        </w:rPr>
        <w:t>, T.</w:t>
      </w:r>
      <w:r w:rsidRPr="00BC0373">
        <w:rPr>
          <w:rStyle w:val="Strong"/>
          <w:rFonts w:ascii="Times New Roman" w:hAnsi="Times New Roman" w:cs="Times New Roman"/>
          <w:color w:val="111111"/>
          <w:sz w:val="24"/>
          <w:szCs w:val="24"/>
        </w:rPr>
        <w:t xml:space="preserve"> </w:t>
      </w:r>
      <w:r w:rsidRPr="00BC0373">
        <w:rPr>
          <w:rFonts w:ascii="Times New Roman" w:hAnsi="Times New Roman" w:cs="Times New Roman"/>
          <w:sz w:val="24"/>
          <w:szCs w:val="24"/>
        </w:rPr>
        <w:t xml:space="preserve">(2012, January). Investigating instructional strategies for using social media in formal and informal learning. </w:t>
      </w:r>
      <w:r w:rsidR="00844702">
        <w:rPr>
          <w:rFonts w:ascii="Times New Roman" w:hAnsi="Times New Roman" w:cs="Times New Roman"/>
          <w:i/>
          <w:sz w:val="24"/>
          <w:szCs w:val="24"/>
        </w:rPr>
        <w:t>The I</w:t>
      </w:r>
      <w:r w:rsidRPr="00BC0373">
        <w:rPr>
          <w:rFonts w:ascii="Times New Roman" w:hAnsi="Times New Roman" w:cs="Times New Roman"/>
          <w:i/>
          <w:sz w:val="24"/>
          <w:szCs w:val="24"/>
        </w:rPr>
        <w:t>nternational Review of Research</w:t>
      </w:r>
      <w:r w:rsidR="00A55FDA" w:rsidRPr="00BC0373">
        <w:rPr>
          <w:rFonts w:ascii="Times New Roman" w:hAnsi="Times New Roman" w:cs="Times New Roman"/>
          <w:i/>
          <w:sz w:val="24"/>
          <w:szCs w:val="24"/>
        </w:rPr>
        <w:t xml:space="preserve"> on Open and Distance Learning</w:t>
      </w:r>
      <w:r w:rsidRPr="00BC0373">
        <w:rPr>
          <w:rFonts w:ascii="Times New Roman" w:hAnsi="Times New Roman" w:cs="Times New Roman"/>
          <w:i/>
          <w:sz w:val="24"/>
          <w:szCs w:val="24"/>
        </w:rPr>
        <w:t>, 13</w:t>
      </w:r>
      <w:r w:rsidRPr="00BC0373">
        <w:rPr>
          <w:rFonts w:ascii="Times New Roman" w:hAnsi="Times New Roman" w:cs="Times New Roman"/>
          <w:sz w:val="24"/>
          <w:szCs w:val="24"/>
        </w:rPr>
        <w:t>(1)</w:t>
      </w:r>
      <w:r w:rsidR="00AF6A59">
        <w:rPr>
          <w:rFonts w:ascii="Times New Roman" w:hAnsi="Times New Roman" w:cs="Times New Roman"/>
          <w:sz w:val="24"/>
          <w:szCs w:val="24"/>
        </w:rPr>
        <w:t>, 87-104</w:t>
      </w:r>
      <w:r w:rsidRPr="00BC0373">
        <w:rPr>
          <w:rFonts w:ascii="Times New Roman" w:hAnsi="Times New Roman" w:cs="Times New Roman"/>
          <w:i/>
          <w:sz w:val="24"/>
          <w:szCs w:val="24"/>
        </w:rPr>
        <w:t>.</w:t>
      </w:r>
      <w:r w:rsidRPr="00BC0373">
        <w:rPr>
          <w:rFonts w:ascii="Times New Roman" w:hAnsi="Times New Roman" w:cs="Times New Roman"/>
          <w:color w:val="111111"/>
          <w:sz w:val="24"/>
          <w:szCs w:val="24"/>
        </w:rPr>
        <w:t xml:space="preserve"> Retrieved from </w:t>
      </w:r>
      <w:hyperlink r:id="rId34" w:history="1">
        <w:r w:rsidRPr="00BC0373">
          <w:rPr>
            <w:rStyle w:val="Hyperlink"/>
            <w:rFonts w:ascii="Times New Roman" w:hAnsi="Times New Roman" w:cs="Times New Roman"/>
            <w:sz w:val="24"/>
            <w:szCs w:val="24"/>
            <w:lang w:eastAsia="ko-KR"/>
          </w:rPr>
          <w:t>http://www.irrodl.org/index.php/irrodl/article/view/1027/2073</w:t>
        </w:r>
      </w:hyperlink>
    </w:p>
    <w:p w14:paraId="12932559" w14:textId="51360C56" w:rsidR="00E73EFC" w:rsidRDefault="00E73EFC" w:rsidP="009D0BF3">
      <w:pPr>
        <w:spacing w:after="0" w:line="240" w:lineRule="auto"/>
        <w:ind w:left="720" w:hanging="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CNN Money (2012). Best jobs in America: 38. Instructional designer. Retrieved from </w:t>
      </w:r>
      <w:hyperlink r:id="rId35" w:history="1">
        <w:r w:rsidRPr="00206166">
          <w:rPr>
            <w:rStyle w:val="Hyperlink"/>
            <w:rFonts w:ascii="Times New Roman" w:hAnsi="Times New Roman" w:cs="Times New Roman"/>
            <w:sz w:val="24"/>
            <w:szCs w:val="24"/>
            <w:shd w:val="clear" w:color="auto" w:fill="FFFFFF"/>
          </w:rPr>
          <w:t>http://money.cnn.com/pf/best-jobs/2012/snapshots/38.html</w:t>
        </w:r>
      </w:hyperlink>
      <w:r>
        <w:rPr>
          <w:rFonts w:ascii="Times New Roman" w:hAnsi="Times New Roman" w:cs="Times New Roman"/>
          <w:color w:val="000000" w:themeColor="text1"/>
          <w:sz w:val="24"/>
          <w:szCs w:val="24"/>
          <w:shd w:val="clear" w:color="auto" w:fill="FFFFFF"/>
        </w:rPr>
        <w:t xml:space="preserve"> </w:t>
      </w:r>
    </w:p>
    <w:p w14:paraId="6E304B86" w14:textId="5511450F" w:rsidR="000A33FD" w:rsidRPr="00BC0373" w:rsidRDefault="000A33FD" w:rsidP="009D0BF3">
      <w:pPr>
        <w:spacing w:after="0" w:line="240" w:lineRule="auto"/>
        <w:ind w:left="720" w:hanging="720"/>
        <w:rPr>
          <w:rFonts w:ascii="Times New Roman" w:hAnsi="Times New Roman" w:cs="Times New Roman"/>
          <w:color w:val="000000" w:themeColor="text1"/>
          <w:sz w:val="24"/>
          <w:szCs w:val="24"/>
          <w:shd w:val="clear" w:color="auto" w:fill="FFFFFF"/>
        </w:rPr>
      </w:pPr>
      <w:r w:rsidRPr="00BC0373">
        <w:rPr>
          <w:rFonts w:ascii="Times New Roman" w:hAnsi="Times New Roman" w:cs="Times New Roman"/>
          <w:color w:val="000000" w:themeColor="text1"/>
          <w:sz w:val="24"/>
          <w:szCs w:val="24"/>
          <w:shd w:val="clear" w:color="auto" w:fill="FFFFFF"/>
        </w:rPr>
        <w:lastRenderedPageBreak/>
        <w:t>Corbeil, J. R., &amp; Corbeil, M. E. (2013). What do educational technologists do? The discipline as defined by educational technology practitioners. </w:t>
      </w:r>
      <w:r w:rsidRPr="00BC0373">
        <w:rPr>
          <w:rFonts w:ascii="Times New Roman" w:hAnsi="Times New Roman" w:cs="Times New Roman"/>
          <w:i/>
          <w:iCs/>
          <w:color w:val="000000" w:themeColor="text1"/>
          <w:sz w:val="24"/>
          <w:szCs w:val="24"/>
          <w:shd w:val="clear" w:color="auto" w:fill="FFFFFF"/>
        </w:rPr>
        <w:t>Issues in Information Systems</w:t>
      </w:r>
      <w:r w:rsidRPr="00BC0373">
        <w:rPr>
          <w:rFonts w:ascii="Times New Roman" w:hAnsi="Times New Roman" w:cs="Times New Roman"/>
          <w:color w:val="000000" w:themeColor="text1"/>
          <w:sz w:val="24"/>
          <w:szCs w:val="24"/>
          <w:shd w:val="clear" w:color="auto" w:fill="FFFFFF"/>
        </w:rPr>
        <w:t>, </w:t>
      </w:r>
      <w:r w:rsidRPr="00BC0373">
        <w:rPr>
          <w:rFonts w:ascii="Times New Roman" w:hAnsi="Times New Roman" w:cs="Times New Roman"/>
          <w:i/>
          <w:iCs/>
          <w:color w:val="000000" w:themeColor="text1"/>
          <w:sz w:val="24"/>
          <w:szCs w:val="24"/>
          <w:shd w:val="clear" w:color="auto" w:fill="FFFFFF"/>
        </w:rPr>
        <w:t>14</w:t>
      </w:r>
      <w:r w:rsidR="00182EB5" w:rsidRPr="00BC0373">
        <w:rPr>
          <w:rFonts w:ascii="Times New Roman" w:hAnsi="Times New Roman" w:cs="Times New Roman"/>
          <w:color w:val="000000" w:themeColor="text1"/>
          <w:sz w:val="24"/>
          <w:szCs w:val="24"/>
          <w:shd w:val="clear" w:color="auto" w:fill="FFFFFF"/>
        </w:rPr>
        <w:t xml:space="preserve">(2), 336-345. Retrieved from </w:t>
      </w:r>
      <w:hyperlink r:id="rId36" w:history="1">
        <w:r w:rsidR="00182EB5" w:rsidRPr="00BC0373">
          <w:rPr>
            <w:rStyle w:val="Hyperlink"/>
            <w:rFonts w:ascii="Times New Roman" w:hAnsi="Times New Roman" w:cs="Times New Roman"/>
            <w:sz w:val="24"/>
            <w:szCs w:val="24"/>
            <w:shd w:val="clear" w:color="auto" w:fill="FFFFFF"/>
          </w:rPr>
          <w:t>http://iacis.org/iis/2013/301_iis_2013_336-345.pdf</w:t>
        </w:r>
      </w:hyperlink>
      <w:r w:rsidR="00182EB5" w:rsidRPr="00BC0373">
        <w:rPr>
          <w:rFonts w:ascii="Times New Roman" w:hAnsi="Times New Roman" w:cs="Times New Roman"/>
          <w:color w:val="000000" w:themeColor="text1"/>
          <w:sz w:val="24"/>
          <w:szCs w:val="24"/>
          <w:shd w:val="clear" w:color="auto" w:fill="FFFFFF"/>
        </w:rPr>
        <w:t xml:space="preserve"> </w:t>
      </w:r>
    </w:p>
    <w:p w14:paraId="311EAF81" w14:textId="77777777" w:rsidR="009F712A" w:rsidRDefault="000A33FD" w:rsidP="009F712A">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color w:val="000000" w:themeColor="text1"/>
          <w:sz w:val="24"/>
          <w:szCs w:val="24"/>
        </w:rPr>
        <w:t xml:space="preserve">Dines, G., &amp; Humez, J. M. (2003). </w:t>
      </w:r>
      <w:r w:rsidRPr="00BC0373">
        <w:rPr>
          <w:rFonts w:ascii="Times New Roman" w:hAnsi="Times New Roman" w:cs="Times New Roman"/>
          <w:i/>
          <w:color w:val="000000" w:themeColor="text1"/>
          <w:sz w:val="24"/>
          <w:szCs w:val="24"/>
        </w:rPr>
        <w:t>Gender, race, and class in media: A text-reader</w:t>
      </w:r>
      <w:r w:rsidRPr="00BC0373">
        <w:rPr>
          <w:rFonts w:ascii="Times New Roman" w:hAnsi="Times New Roman" w:cs="Times New Roman"/>
          <w:color w:val="000000" w:themeColor="text1"/>
          <w:sz w:val="24"/>
          <w:szCs w:val="24"/>
        </w:rPr>
        <w:t xml:space="preserve">. </w:t>
      </w:r>
      <w:r w:rsidR="00182EB5" w:rsidRPr="00BC0373">
        <w:rPr>
          <w:rFonts w:ascii="Times New Roman" w:hAnsi="Times New Roman" w:cs="Times New Roman"/>
          <w:color w:val="000000" w:themeColor="text1"/>
          <w:sz w:val="24"/>
          <w:szCs w:val="24"/>
        </w:rPr>
        <w:t xml:space="preserve">Thousand Oaks, CA: </w:t>
      </w:r>
      <w:r w:rsidRPr="00BC0373">
        <w:rPr>
          <w:rFonts w:ascii="Times New Roman" w:hAnsi="Times New Roman" w:cs="Times New Roman"/>
          <w:color w:val="000000" w:themeColor="text1"/>
          <w:sz w:val="24"/>
          <w:szCs w:val="24"/>
        </w:rPr>
        <w:t>Sage.</w:t>
      </w:r>
    </w:p>
    <w:p w14:paraId="188793DC" w14:textId="0184A6C8" w:rsidR="009F712A" w:rsidRPr="00BC0373" w:rsidRDefault="009F712A" w:rsidP="009F712A">
      <w:pPr>
        <w:spacing w:after="0" w:line="240" w:lineRule="auto"/>
        <w:ind w:left="720" w:hanging="720"/>
        <w:rPr>
          <w:rFonts w:ascii="Times New Roman" w:hAnsi="Times New Roman" w:cs="Times New Roman"/>
          <w:color w:val="000000" w:themeColor="text1"/>
          <w:sz w:val="24"/>
          <w:szCs w:val="24"/>
        </w:rPr>
      </w:pPr>
      <w:r w:rsidRPr="009F712A">
        <w:rPr>
          <w:rFonts w:ascii="Times New Roman" w:hAnsi="Times New Roman" w:cs="Times New Roman"/>
          <w:color w:val="000000" w:themeColor="text1"/>
          <w:sz w:val="24"/>
          <w:szCs w:val="24"/>
        </w:rPr>
        <w:t xml:space="preserve">Ely, D. (2008). Frameworks of educational technology. </w:t>
      </w:r>
      <w:r w:rsidRPr="009F712A">
        <w:rPr>
          <w:rFonts w:ascii="Times New Roman" w:hAnsi="Times New Roman" w:cs="Times New Roman"/>
          <w:i/>
          <w:color w:val="000000" w:themeColor="text1"/>
          <w:sz w:val="24"/>
          <w:szCs w:val="24"/>
        </w:rPr>
        <w:t>British Journal of Educational Technology</w:t>
      </w:r>
      <w:r w:rsidRPr="009F712A">
        <w:rPr>
          <w:rFonts w:ascii="Times New Roman" w:hAnsi="Times New Roman" w:cs="Times New Roman"/>
          <w:color w:val="000000" w:themeColor="text1"/>
          <w:sz w:val="24"/>
          <w:szCs w:val="24"/>
        </w:rPr>
        <w:t>, 39(2), 244–250.</w:t>
      </w:r>
    </w:p>
    <w:p w14:paraId="425D4460" w14:textId="2B6AD1E4" w:rsidR="00C1520E" w:rsidRPr="00BC0373" w:rsidRDefault="00C1520E" w:rsidP="00C1520E">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bCs/>
          <w:sz w:val="24"/>
          <w:szCs w:val="24"/>
        </w:rPr>
        <w:t>Fischer, L., Hilton, J., Robinson, J., &amp; Wiley, D. (2015</w:t>
      </w:r>
      <w:r w:rsidR="00AF6A59">
        <w:rPr>
          <w:rFonts w:ascii="Times New Roman" w:hAnsi="Times New Roman" w:cs="Times New Roman"/>
          <w:bCs/>
          <w:sz w:val="24"/>
          <w:szCs w:val="24"/>
        </w:rPr>
        <w:t xml:space="preserve">, </w:t>
      </w:r>
      <w:r w:rsidR="00AF6A59" w:rsidRPr="00BC0373">
        <w:rPr>
          <w:rFonts w:ascii="Times New Roman" w:hAnsi="Times New Roman" w:cs="Times New Roman"/>
          <w:bCs/>
          <w:sz w:val="24"/>
          <w:szCs w:val="24"/>
        </w:rPr>
        <w:t>December</w:t>
      </w:r>
      <w:r w:rsidRPr="00BC0373">
        <w:rPr>
          <w:rFonts w:ascii="Times New Roman" w:hAnsi="Times New Roman" w:cs="Times New Roman"/>
          <w:bCs/>
          <w:sz w:val="24"/>
          <w:szCs w:val="24"/>
        </w:rPr>
        <w:t xml:space="preserve">). A multi-institutional study of the impact of open textbook adoption on the learning outcomes of post-secondary students, </w:t>
      </w:r>
      <w:r w:rsidRPr="00BC0373">
        <w:rPr>
          <w:rFonts w:ascii="Times New Roman" w:hAnsi="Times New Roman" w:cs="Times New Roman"/>
          <w:bCs/>
          <w:i/>
          <w:sz w:val="24"/>
          <w:szCs w:val="24"/>
        </w:rPr>
        <w:t>Journal of Computing in Higher Education</w:t>
      </w:r>
      <w:r w:rsidRPr="00BC0373">
        <w:rPr>
          <w:rFonts w:ascii="Times New Roman" w:hAnsi="Times New Roman" w:cs="Times New Roman"/>
          <w:bCs/>
          <w:sz w:val="24"/>
          <w:szCs w:val="24"/>
        </w:rPr>
        <w:t>, 27(3), 159-172. Available:</w:t>
      </w:r>
      <w:r w:rsidRPr="00BC0373">
        <w:rPr>
          <w:rFonts w:ascii="Times New Roman" w:hAnsi="Times New Roman" w:cs="Times New Roman"/>
          <w:bCs/>
          <w:sz w:val="24"/>
          <w:szCs w:val="24"/>
        </w:rPr>
        <w:br/>
      </w:r>
      <w:hyperlink r:id="rId37" w:history="1">
        <w:r w:rsidRPr="00BC0373">
          <w:rPr>
            <w:rStyle w:val="Hyperlink"/>
            <w:rFonts w:ascii="Times New Roman" w:hAnsi="Times New Roman" w:cs="Times New Roman"/>
            <w:bCs/>
            <w:sz w:val="24"/>
            <w:szCs w:val="24"/>
          </w:rPr>
          <w:t>http://</w:t>
        </w:r>
      </w:hyperlink>
      <w:hyperlink r:id="rId38" w:history="1">
        <w:r w:rsidRPr="00BC0373">
          <w:rPr>
            <w:rStyle w:val="Hyperlink"/>
            <w:rFonts w:ascii="Times New Roman" w:hAnsi="Times New Roman" w:cs="Times New Roman"/>
            <w:bCs/>
            <w:sz w:val="24"/>
            <w:szCs w:val="24"/>
          </w:rPr>
          <w:t>link.springer.com/article/10.1007/s12528-015-9101-x/fulltext.html</w:t>
        </w:r>
      </w:hyperlink>
    </w:p>
    <w:p w14:paraId="7D752DDD" w14:textId="77777777" w:rsidR="000A33FD" w:rsidRPr="00BC0373" w:rsidRDefault="000A33FD" w:rsidP="009D0BF3">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color w:val="000000" w:themeColor="text1"/>
          <w:sz w:val="24"/>
          <w:szCs w:val="24"/>
        </w:rPr>
        <w:t>Gagné, R.</w:t>
      </w:r>
      <w:r w:rsidR="009D0BF3" w:rsidRPr="00BC0373">
        <w:rPr>
          <w:rFonts w:ascii="Times New Roman" w:hAnsi="Times New Roman" w:cs="Times New Roman"/>
          <w:color w:val="000000" w:themeColor="text1"/>
          <w:sz w:val="24"/>
          <w:szCs w:val="24"/>
        </w:rPr>
        <w:t>,</w:t>
      </w:r>
      <w:r w:rsidRPr="00BC0373">
        <w:rPr>
          <w:rFonts w:ascii="Times New Roman" w:hAnsi="Times New Roman" w:cs="Times New Roman"/>
          <w:color w:val="000000" w:themeColor="text1"/>
          <w:sz w:val="24"/>
          <w:szCs w:val="24"/>
        </w:rPr>
        <w:t xml:space="preserve"> &amp; Br</w:t>
      </w:r>
      <w:r w:rsidR="009D0BF3" w:rsidRPr="00BC0373">
        <w:rPr>
          <w:rFonts w:ascii="Times New Roman" w:hAnsi="Times New Roman" w:cs="Times New Roman"/>
          <w:color w:val="000000" w:themeColor="text1"/>
          <w:sz w:val="24"/>
          <w:szCs w:val="24"/>
        </w:rPr>
        <w:t xml:space="preserve">iggs, L. (1974). </w:t>
      </w:r>
      <w:r w:rsidR="009D0BF3" w:rsidRPr="00BC0373">
        <w:rPr>
          <w:rFonts w:ascii="Times New Roman" w:hAnsi="Times New Roman" w:cs="Times New Roman"/>
          <w:i/>
          <w:color w:val="000000" w:themeColor="text1"/>
          <w:sz w:val="24"/>
          <w:szCs w:val="24"/>
        </w:rPr>
        <w:t>Principles of instructional d</w:t>
      </w:r>
      <w:r w:rsidRPr="00BC0373">
        <w:rPr>
          <w:rFonts w:ascii="Times New Roman" w:hAnsi="Times New Roman" w:cs="Times New Roman"/>
          <w:i/>
          <w:color w:val="000000" w:themeColor="text1"/>
          <w:sz w:val="24"/>
          <w:szCs w:val="24"/>
        </w:rPr>
        <w:t>esign</w:t>
      </w:r>
      <w:r w:rsidRPr="00BC0373">
        <w:rPr>
          <w:rFonts w:ascii="Times New Roman" w:hAnsi="Times New Roman" w:cs="Times New Roman"/>
          <w:color w:val="000000" w:themeColor="text1"/>
          <w:sz w:val="24"/>
          <w:szCs w:val="24"/>
        </w:rPr>
        <w:t>. New York: Holt, Rinehart and Winston.</w:t>
      </w:r>
    </w:p>
    <w:p w14:paraId="136D82A8" w14:textId="77777777" w:rsidR="000A33FD" w:rsidRPr="00BC0373" w:rsidRDefault="001A4D81" w:rsidP="009D0BF3">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color w:val="000000" w:themeColor="text1"/>
          <w:sz w:val="24"/>
          <w:szCs w:val="24"/>
        </w:rPr>
        <w:t xml:space="preserve">Gibbons, M. (1997). </w:t>
      </w:r>
      <w:r w:rsidRPr="00BC0373">
        <w:rPr>
          <w:rFonts w:ascii="Times New Roman" w:hAnsi="Times New Roman" w:cs="Times New Roman"/>
          <w:i/>
          <w:color w:val="000000" w:themeColor="text1"/>
          <w:sz w:val="24"/>
          <w:szCs w:val="24"/>
        </w:rPr>
        <w:t>What kind of u</w:t>
      </w:r>
      <w:r w:rsidR="000A33FD" w:rsidRPr="00BC0373">
        <w:rPr>
          <w:rFonts w:ascii="Times New Roman" w:hAnsi="Times New Roman" w:cs="Times New Roman"/>
          <w:i/>
          <w:color w:val="000000" w:themeColor="text1"/>
          <w:sz w:val="24"/>
          <w:szCs w:val="24"/>
        </w:rPr>
        <w:t>niversity?</w:t>
      </w:r>
      <w:r w:rsidR="000A33FD" w:rsidRPr="00BC0373">
        <w:rPr>
          <w:rFonts w:ascii="Times New Roman" w:hAnsi="Times New Roman" w:cs="Times New Roman"/>
          <w:color w:val="000000" w:themeColor="text1"/>
          <w:sz w:val="24"/>
          <w:szCs w:val="24"/>
        </w:rPr>
        <w:t xml:space="preserve"> City Campus: ACU.</w:t>
      </w:r>
    </w:p>
    <w:p w14:paraId="6B3A14CF" w14:textId="6B8100FB" w:rsidR="001A4D81" w:rsidRPr="00BC0373" w:rsidRDefault="000A33FD" w:rsidP="009D0BF3">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color w:val="000000" w:themeColor="text1"/>
          <w:sz w:val="24"/>
          <w:szCs w:val="24"/>
        </w:rPr>
        <w:t>Hall, S. (1980)</w:t>
      </w:r>
      <w:r w:rsidR="001A4D81" w:rsidRPr="00BC0373">
        <w:rPr>
          <w:rFonts w:ascii="Times New Roman" w:hAnsi="Times New Roman" w:cs="Times New Roman"/>
          <w:color w:val="000000" w:themeColor="text1"/>
          <w:sz w:val="24"/>
          <w:szCs w:val="24"/>
        </w:rPr>
        <w:t xml:space="preserve">. Encoding/decoding. </w:t>
      </w:r>
      <w:r w:rsidR="00182EB5" w:rsidRPr="00BC0373">
        <w:rPr>
          <w:rFonts w:ascii="Times New Roman" w:hAnsi="Times New Roman" w:cs="Times New Roman"/>
          <w:color w:val="000000" w:themeColor="text1"/>
          <w:sz w:val="24"/>
          <w:szCs w:val="24"/>
        </w:rPr>
        <w:t xml:space="preserve">In S. </w:t>
      </w:r>
      <w:r w:rsidR="00182EB5" w:rsidRPr="00BC0373">
        <w:rPr>
          <w:rFonts w:ascii="Times New Roman" w:eastAsia="Times New Roman" w:hAnsi="Times New Roman" w:cs="Times New Roman"/>
          <w:sz w:val="24"/>
          <w:szCs w:val="24"/>
        </w:rPr>
        <w:t xml:space="preserve">Hall, D. Hobson, A. Lowe, and P. Willis (Eds), </w:t>
      </w:r>
      <w:r w:rsidR="00182EB5" w:rsidRPr="00BC0373">
        <w:rPr>
          <w:rFonts w:ascii="Times New Roman" w:hAnsi="Times New Roman" w:cs="Times New Roman"/>
          <w:color w:val="000000" w:themeColor="text1"/>
          <w:sz w:val="24"/>
          <w:szCs w:val="24"/>
        </w:rPr>
        <w:t xml:space="preserve">Culture, media, language. </w:t>
      </w:r>
      <w:r w:rsidR="001A4D81" w:rsidRPr="00BC0373">
        <w:rPr>
          <w:rFonts w:ascii="Times New Roman" w:hAnsi="Times New Roman" w:cs="Times New Roman"/>
          <w:color w:val="000000" w:themeColor="text1"/>
          <w:sz w:val="24"/>
          <w:szCs w:val="24"/>
        </w:rPr>
        <w:t>L</w:t>
      </w:r>
      <w:r w:rsidRPr="00BC0373">
        <w:rPr>
          <w:rFonts w:ascii="Times New Roman" w:hAnsi="Times New Roman" w:cs="Times New Roman"/>
          <w:color w:val="000000" w:themeColor="text1"/>
          <w:sz w:val="24"/>
          <w:szCs w:val="24"/>
        </w:rPr>
        <w:t>ondon: Hutchinson/CCCS.</w:t>
      </w:r>
      <w:r w:rsidR="00182EB5" w:rsidRPr="00BC0373">
        <w:rPr>
          <w:rFonts w:ascii="Times New Roman" w:hAnsi="Times New Roman" w:cs="Times New Roman"/>
          <w:color w:val="000000" w:themeColor="text1"/>
          <w:sz w:val="24"/>
          <w:szCs w:val="24"/>
        </w:rPr>
        <w:t xml:space="preserve"> Retrieved from </w:t>
      </w:r>
      <w:hyperlink r:id="rId39" w:history="1">
        <w:r w:rsidR="00182EB5" w:rsidRPr="00BC0373">
          <w:rPr>
            <w:rStyle w:val="Hyperlink"/>
            <w:rFonts w:ascii="Times New Roman" w:hAnsi="Times New Roman" w:cs="Times New Roman"/>
            <w:sz w:val="24"/>
            <w:szCs w:val="24"/>
          </w:rPr>
          <w:t>https://spstudentenhancement.files.wordpress.com/2015/03/stuart-hall-1980.pdf</w:t>
        </w:r>
      </w:hyperlink>
    </w:p>
    <w:p w14:paraId="4F0F9A3D" w14:textId="18D55199" w:rsidR="00524138" w:rsidRPr="00BC0373" w:rsidRDefault="00524138" w:rsidP="009D0BF3">
      <w:pPr>
        <w:spacing w:after="0" w:line="240" w:lineRule="auto"/>
        <w:ind w:left="720" w:hanging="720"/>
        <w:rPr>
          <w:rFonts w:ascii="Times New Roman" w:hAnsi="Times New Roman" w:cs="Times New Roman"/>
          <w:color w:val="000000" w:themeColor="text1"/>
          <w:sz w:val="28"/>
          <w:szCs w:val="24"/>
        </w:rPr>
      </w:pPr>
      <w:r w:rsidRPr="00BC0373">
        <w:rPr>
          <w:rFonts w:ascii="Times New Roman" w:hAnsi="Times New Roman" w:cs="Times New Roman"/>
          <w:bCs/>
          <w:sz w:val="24"/>
        </w:rPr>
        <w:t xml:space="preserve">Hardman, S. (2016; December 26). Glimpse into the future of learning. </w:t>
      </w:r>
      <w:r w:rsidRPr="00BC0373">
        <w:rPr>
          <w:rFonts w:ascii="Times New Roman" w:hAnsi="Times New Roman" w:cs="Times New Roman"/>
          <w:bCs/>
          <w:i/>
          <w:sz w:val="24"/>
        </w:rPr>
        <w:t>New Learning Times</w:t>
      </w:r>
      <w:r w:rsidRPr="00BC0373">
        <w:rPr>
          <w:rFonts w:ascii="Times New Roman" w:hAnsi="Times New Roman" w:cs="Times New Roman"/>
          <w:bCs/>
          <w:sz w:val="24"/>
        </w:rPr>
        <w:t>,</w:t>
      </w:r>
      <w:r w:rsidRPr="00BC0373">
        <w:rPr>
          <w:rFonts w:ascii="Times New Roman" w:hAnsi="Times New Roman" w:cs="Times New Roman"/>
          <w:bCs/>
          <w:color w:val="1F497D"/>
          <w:sz w:val="24"/>
        </w:rPr>
        <w:t xml:space="preserve"> </w:t>
      </w:r>
      <w:hyperlink r:id="rId40" w:history="1">
        <w:r w:rsidRPr="00BC0373">
          <w:rPr>
            <w:rStyle w:val="Hyperlink"/>
            <w:rFonts w:ascii="Times New Roman" w:hAnsi="Times New Roman" w:cs="Times New Roman"/>
            <w:bCs/>
            <w:sz w:val="24"/>
          </w:rPr>
          <w:t>https://newlearningtimes.com/cms/article/4007/apps-of-the-future</w:t>
        </w:r>
      </w:hyperlink>
    </w:p>
    <w:p w14:paraId="2E3D48BB" w14:textId="06B24CCE" w:rsidR="000A33FD" w:rsidRPr="00BC0373" w:rsidRDefault="000A33FD" w:rsidP="009D0BF3">
      <w:pPr>
        <w:spacing w:after="0" w:line="240" w:lineRule="auto"/>
        <w:ind w:left="720" w:hanging="720"/>
        <w:rPr>
          <w:rFonts w:ascii="Times New Roman" w:hAnsi="Times New Roman" w:cs="Times New Roman"/>
          <w:color w:val="000000" w:themeColor="text1"/>
          <w:sz w:val="24"/>
          <w:szCs w:val="24"/>
          <w:shd w:val="clear" w:color="auto" w:fill="FFFFFF"/>
        </w:rPr>
      </w:pPr>
      <w:r w:rsidRPr="00BC0373">
        <w:rPr>
          <w:rFonts w:ascii="Times New Roman" w:hAnsi="Times New Roman" w:cs="Times New Roman"/>
          <w:color w:val="000000" w:themeColor="text1"/>
          <w:sz w:val="24"/>
          <w:szCs w:val="24"/>
          <w:shd w:val="clear" w:color="auto" w:fill="FFFFFF"/>
        </w:rPr>
        <w:t>Hlynka, D., &amp; Jacobsen, M. (2009). What is educational technology, anyway? A commentary on the new AECT definition of the field. </w:t>
      </w:r>
      <w:r w:rsidRPr="00BC0373">
        <w:rPr>
          <w:rFonts w:ascii="Times New Roman" w:hAnsi="Times New Roman" w:cs="Times New Roman"/>
          <w:i/>
          <w:iCs/>
          <w:color w:val="000000" w:themeColor="text1"/>
          <w:sz w:val="24"/>
          <w:szCs w:val="24"/>
          <w:shd w:val="clear" w:color="auto" w:fill="FFFFFF"/>
        </w:rPr>
        <w:t>Canadian Journal of Learning and Technology/La revue canadienne de l’apprentissage et de la technologie</w:t>
      </w:r>
      <w:r w:rsidRPr="00BC0373">
        <w:rPr>
          <w:rFonts w:ascii="Times New Roman" w:hAnsi="Times New Roman" w:cs="Times New Roman"/>
          <w:color w:val="000000" w:themeColor="text1"/>
          <w:sz w:val="24"/>
          <w:szCs w:val="24"/>
          <w:shd w:val="clear" w:color="auto" w:fill="FFFFFF"/>
        </w:rPr>
        <w:t>, </w:t>
      </w:r>
      <w:r w:rsidRPr="00BC0373">
        <w:rPr>
          <w:rFonts w:ascii="Times New Roman" w:hAnsi="Times New Roman" w:cs="Times New Roman"/>
          <w:i/>
          <w:iCs/>
          <w:color w:val="000000" w:themeColor="text1"/>
          <w:sz w:val="24"/>
          <w:szCs w:val="24"/>
          <w:shd w:val="clear" w:color="auto" w:fill="FFFFFF"/>
        </w:rPr>
        <w:t>35</w:t>
      </w:r>
      <w:r w:rsidRPr="00BC0373">
        <w:rPr>
          <w:rFonts w:ascii="Times New Roman" w:hAnsi="Times New Roman" w:cs="Times New Roman"/>
          <w:color w:val="000000" w:themeColor="text1"/>
          <w:sz w:val="24"/>
          <w:szCs w:val="24"/>
          <w:shd w:val="clear" w:color="auto" w:fill="FFFFFF"/>
        </w:rPr>
        <w:t>(2).</w:t>
      </w:r>
    </w:p>
    <w:p w14:paraId="020C122C" w14:textId="386444F4" w:rsidR="28867C3A" w:rsidRDefault="28867C3A" w:rsidP="28867C3A">
      <w:pPr>
        <w:spacing w:after="0" w:line="240" w:lineRule="auto"/>
        <w:ind w:left="720" w:hanging="720"/>
        <w:rPr>
          <w:rStyle w:val="Hyperlink"/>
          <w:rFonts w:ascii="Times New Roman" w:hAnsi="Times New Roman" w:cs="Times New Roman"/>
          <w:sz w:val="24"/>
          <w:szCs w:val="24"/>
        </w:rPr>
      </w:pPr>
      <w:r w:rsidRPr="28867C3A">
        <w:rPr>
          <w:rFonts w:ascii="Times New Roman" w:hAnsi="Times New Roman" w:cs="Times New Roman"/>
          <w:color w:val="0D0D0D" w:themeColor="text1" w:themeTint="F2"/>
          <w:sz w:val="24"/>
          <w:szCs w:val="24"/>
        </w:rPr>
        <w:t xml:space="preserve">Intentional Futures (2016, April). </w:t>
      </w:r>
      <w:r w:rsidRPr="28867C3A">
        <w:rPr>
          <w:rFonts w:ascii="Times New Roman" w:hAnsi="Times New Roman" w:cs="Times New Roman"/>
          <w:i/>
          <w:iCs/>
          <w:color w:val="0D0D0D" w:themeColor="text1" w:themeTint="F2"/>
          <w:sz w:val="24"/>
          <w:szCs w:val="24"/>
        </w:rPr>
        <w:t xml:space="preserve">Instructional design in higher education: </w:t>
      </w:r>
      <w:r w:rsidRPr="28867C3A">
        <w:rPr>
          <w:rFonts w:ascii="Times New Roman" w:hAnsi="Times New Roman" w:cs="Times New Roman"/>
          <w:i/>
          <w:iCs/>
          <w:sz w:val="24"/>
          <w:szCs w:val="24"/>
        </w:rPr>
        <w:t>A report on the role, workflow, and experience of instructional designers</w:t>
      </w:r>
      <w:r w:rsidRPr="28867C3A">
        <w:rPr>
          <w:rFonts w:ascii="Times New Roman" w:hAnsi="Times New Roman" w:cs="Times New Roman"/>
          <w:color w:val="0D0D0D" w:themeColor="text1" w:themeTint="F2"/>
          <w:sz w:val="24"/>
          <w:szCs w:val="24"/>
        </w:rPr>
        <w:t xml:space="preserve">. Seattle, WA: Gates Foundation. Retrieved from </w:t>
      </w:r>
      <w:hyperlink r:id="rId41">
        <w:r w:rsidRPr="28867C3A">
          <w:rPr>
            <w:rStyle w:val="Hyperlink"/>
            <w:rFonts w:ascii="Times New Roman" w:hAnsi="Times New Roman" w:cs="Times New Roman"/>
            <w:sz w:val="24"/>
            <w:szCs w:val="24"/>
          </w:rPr>
          <w:t>http://intentionalfutures.com/reports/instructional_design/files/Instructional%20Design%20in%20Higher%20Education%20Report.pdf</w:t>
        </w:r>
      </w:hyperlink>
    </w:p>
    <w:p w14:paraId="0D08A837" w14:textId="52751BE0" w:rsidR="28867C3A" w:rsidRDefault="28867C3A" w:rsidP="28867C3A">
      <w:pPr>
        <w:spacing w:after="0" w:line="240" w:lineRule="auto"/>
        <w:ind w:left="720" w:hanging="720"/>
        <w:rPr>
          <w:rStyle w:val="Hyperlink"/>
          <w:rFonts w:ascii="Times New Roman" w:hAnsi="Times New Roman" w:cs="Times New Roman"/>
          <w:sz w:val="24"/>
          <w:szCs w:val="24"/>
        </w:rPr>
      </w:pPr>
      <w:r w:rsidRPr="28867C3A">
        <w:rPr>
          <w:rFonts w:ascii="Times New Roman" w:eastAsia="Times New Roman" w:hAnsi="Times New Roman" w:cs="Times New Roman"/>
          <w:sz w:val="24"/>
          <w:szCs w:val="24"/>
        </w:rPr>
        <w:t xml:space="preserve">Lincoln, Y. S., &amp; Guba, E. G. (1985). </w:t>
      </w:r>
      <w:r w:rsidRPr="28867C3A">
        <w:rPr>
          <w:rFonts w:ascii="Times New Roman" w:eastAsia="Times New Roman" w:hAnsi="Times New Roman" w:cs="Times New Roman"/>
          <w:i/>
          <w:iCs/>
          <w:sz w:val="24"/>
          <w:szCs w:val="24"/>
        </w:rPr>
        <w:t>Naturalistic inquiry.</w:t>
      </w:r>
      <w:r w:rsidRPr="28867C3A">
        <w:rPr>
          <w:rFonts w:ascii="Times New Roman" w:eastAsia="Times New Roman" w:hAnsi="Times New Roman" w:cs="Times New Roman"/>
          <w:sz w:val="24"/>
          <w:szCs w:val="24"/>
        </w:rPr>
        <w:t xml:space="preserve"> Newbury Park, CA: Sage</w:t>
      </w:r>
    </w:p>
    <w:p w14:paraId="18475D51" w14:textId="4258B59E" w:rsidR="28867C3A" w:rsidRDefault="28867C3A" w:rsidP="28867C3A">
      <w:pPr>
        <w:spacing w:after="0" w:line="240" w:lineRule="auto"/>
        <w:ind w:left="720"/>
      </w:pPr>
      <w:r w:rsidRPr="28867C3A">
        <w:rPr>
          <w:rFonts w:ascii="Times New Roman" w:eastAsia="Times New Roman" w:hAnsi="Times New Roman" w:cs="Times New Roman"/>
          <w:sz w:val="24"/>
          <w:szCs w:val="24"/>
        </w:rPr>
        <w:t>Publications.</w:t>
      </w:r>
    </w:p>
    <w:p w14:paraId="07C6814D" w14:textId="2AA610B0" w:rsidR="009350A9" w:rsidRPr="00BC0373" w:rsidRDefault="009350A9" w:rsidP="00524138">
      <w:pPr>
        <w:spacing w:after="0" w:line="240" w:lineRule="auto"/>
        <w:ind w:left="720" w:hanging="720"/>
        <w:rPr>
          <w:rFonts w:ascii="Times New Roman" w:hAnsi="Times New Roman" w:cs="Times New Roman"/>
          <w:bCs/>
          <w:color w:val="0000FF"/>
          <w:sz w:val="24"/>
          <w:szCs w:val="24"/>
          <w:u w:val="single"/>
        </w:rPr>
      </w:pPr>
      <w:r w:rsidRPr="00BC0373">
        <w:rPr>
          <w:rFonts w:ascii="Times New Roman" w:eastAsia="Times New Roman" w:hAnsi="Times New Roman" w:cs="Times New Roman"/>
          <w:sz w:val="24"/>
          <w:szCs w:val="24"/>
        </w:rPr>
        <w:t xml:space="preserve">Johnson, L., Adams Becker, S., Cummins, M., Estrada, V., Freeman, A., &amp; Hall, C. (2016). </w:t>
      </w:r>
      <w:r w:rsidRPr="00BC0373">
        <w:rPr>
          <w:rFonts w:ascii="Times New Roman" w:eastAsia="Times New Roman" w:hAnsi="Times New Roman" w:cs="Times New Roman"/>
          <w:i/>
          <w:sz w:val="24"/>
          <w:szCs w:val="24"/>
        </w:rPr>
        <w:t>NMC Horizon Report: 2016 Higher Education Edition</w:t>
      </w:r>
      <w:r w:rsidRPr="00BC0373">
        <w:rPr>
          <w:rFonts w:ascii="Times New Roman" w:eastAsia="Times New Roman" w:hAnsi="Times New Roman" w:cs="Times New Roman"/>
          <w:sz w:val="24"/>
          <w:szCs w:val="24"/>
        </w:rPr>
        <w:t xml:space="preserve">. Austin, Texas: The New Media Consortium. Retrieved from </w:t>
      </w:r>
      <w:hyperlink r:id="rId42" w:history="1">
        <w:r w:rsidRPr="00BC0373">
          <w:rPr>
            <w:rStyle w:val="Hyperlink"/>
            <w:rFonts w:ascii="Times New Roman" w:eastAsia="Times New Roman" w:hAnsi="Times New Roman" w:cs="Times New Roman"/>
            <w:sz w:val="24"/>
            <w:szCs w:val="24"/>
          </w:rPr>
          <w:t>http://cdn.nmc.org/media/2016-nmc-horizon-report-he-EN.pdf</w:t>
        </w:r>
      </w:hyperlink>
    </w:p>
    <w:p w14:paraId="1A0C92DC" w14:textId="066F2933" w:rsidR="00703E5A" w:rsidRPr="00BC0373" w:rsidRDefault="00703E5A" w:rsidP="009D0BF3">
      <w:pPr>
        <w:spacing w:after="0" w:line="240" w:lineRule="auto"/>
        <w:ind w:left="720" w:hanging="720"/>
        <w:rPr>
          <w:rFonts w:ascii="Times New Roman" w:hAnsi="Times New Roman" w:cs="Times New Roman"/>
          <w:color w:val="000000" w:themeColor="text1"/>
          <w:sz w:val="24"/>
          <w:szCs w:val="24"/>
        </w:rPr>
      </w:pPr>
      <w:r w:rsidRPr="00703E5A">
        <w:rPr>
          <w:rFonts w:ascii="Times New Roman" w:hAnsi="Times New Roman" w:cs="Times New Roman"/>
          <w:color w:val="000000" w:themeColor="text1"/>
          <w:sz w:val="24"/>
          <w:szCs w:val="24"/>
        </w:rPr>
        <w:t xml:space="preserve">Kim, J. (2018, March 8). Career Opportunities at the Intersection of Learning and Technology. [Blog Post]. </w:t>
      </w:r>
      <w:r w:rsidRPr="00703E5A">
        <w:rPr>
          <w:rFonts w:ascii="Times New Roman" w:hAnsi="Times New Roman" w:cs="Times New Roman"/>
          <w:i/>
          <w:color w:val="000000" w:themeColor="text1"/>
          <w:sz w:val="24"/>
          <w:szCs w:val="24"/>
        </w:rPr>
        <w:t>Inside Higher Ed</w:t>
      </w:r>
      <w:r w:rsidRPr="00703E5A">
        <w:rPr>
          <w:rFonts w:ascii="Times New Roman" w:hAnsi="Times New Roman" w:cs="Times New Roman"/>
          <w:color w:val="000000" w:themeColor="text1"/>
          <w:sz w:val="24"/>
          <w:szCs w:val="24"/>
        </w:rPr>
        <w:t>. Retrieved from https://www.insidehighered.com/blogs/technology-and-learning/career-opportunities-intersection-learning-and-technology</w:t>
      </w:r>
    </w:p>
    <w:p w14:paraId="49894078" w14:textId="77777777" w:rsidR="000A33FD" w:rsidRPr="00BC0373" w:rsidRDefault="000A33FD" w:rsidP="009D0BF3">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color w:val="000000" w:themeColor="text1"/>
          <w:sz w:val="24"/>
          <w:szCs w:val="24"/>
        </w:rPr>
        <w:t xml:space="preserve">Klein, J. T. (1990). </w:t>
      </w:r>
      <w:r w:rsidRPr="00BC0373">
        <w:rPr>
          <w:rFonts w:ascii="Times New Roman" w:hAnsi="Times New Roman" w:cs="Times New Roman"/>
          <w:i/>
          <w:color w:val="000000" w:themeColor="text1"/>
          <w:sz w:val="24"/>
          <w:szCs w:val="24"/>
        </w:rPr>
        <w:t>Interdisciplinarity</w:t>
      </w:r>
      <w:r w:rsidRPr="00BC0373">
        <w:rPr>
          <w:rFonts w:ascii="Times New Roman" w:hAnsi="Times New Roman" w:cs="Times New Roman"/>
          <w:color w:val="000000" w:themeColor="text1"/>
          <w:sz w:val="24"/>
          <w:szCs w:val="24"/>
        </w:rPr>
        <w:t>. Detroit: Wayne State University Press.</w:t>
      </w:r>
    </w:p>
    <w:p w14:paraId="1E7D2907" w14:textId="05D83988" w:rsidR="000975BB" w:rsidRPr="00BC0373" w:rsidRDefault="000A16DD" w:rsidP="009D0BF3">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color w:val="000000" w:themeColor="text1"/>
          <w:sz w:val="24"/>
          <w:szCs w:val="24"/>
        </w:rPr>
        <w:t xml:space="preserve">Lee, J. </w:t>
      </w:r>
      <w:r w:rsidR="000975BB" w:rsidRPr="00BC0373">
        <w:rPr>
          <w:rFonts w:ascii="Times New Roman" w:hAnsi="Times New Roman" w:cs="Times New Roman"/>
          <w:color w:val="000000" w:themeColor="text1"/>
          <w:sz w:val="24"/>
          <w:szCs w:val="24"/>
        </w:rPr>
        <w:t>(2016). Social network analysis of peer relationships and online interactions in a blended class using blogs. </w:t>
      </w:r>
      <w:r w:rsidR="000975BB" w:rsidRPr="00BC0373">
        <w:rPr>
          <w:rFonts w:ascii="Times New Roman" w:hAnsi="Times New Roman" w:cs="Times New Roman"/>
          <w:i/>
          <w:color w:val="000000" w:themeColor="text1"/>
          <w:sz w:val="24"/>
          <w:szCs w:val="24"/>
        </w:rPr>
        <w:t>The Internet and Higher Education, 28</w:t>
      </w:r>
      <w:r w:rsidR="000975BB" w:rsidRPr="00BC0373">
        <w:rPr>
          <w:rFonts w:ascii="Times New Roman" w:hAnsi="Times New Roman" w:cs="Times New Roman"/>
          <w:color w:val="000000" w:themeColor="text1"/>
          <w:sz w:val="24"/>
          <w:szCs w:val="24"/>
        </w:rPr>
        <w:t>(1), 35-44. </w:t>
      </w:r>
      <w:hyperlink r:id="rId43" w:tgtFrame="_blank" w:history="1">
        <w:r w:rsidR="000975BB" w:rsidRPr="00BC0373">
          <w:rPr>
            <w:rFonts w:ascii="Times New Roman" w:hAnsi="Times New Roman" w:cs="Times New Roman"/>
            <w:color w:val="000000" w:themeColor="text1"/>
            <w:sz w:val="24"/>
            <w:szCs w:val="24"/>
          </w:rPr>
          <w:t>doi:10.1016/j.iheduc.2015.09.001</w:t>
        </w:r>
      </w:hyperlink>
      <w:r w:rsidR="000975BB" w:rsidRPr="00BC0373">
        <w:rPr>
          <w:rFonts w:ascii="Times New Roman" w:hAnsi="Times New Roman" w:cs="Times New Roman"/>
          <w:color w:val="000000" w:themeColor="text1"/>
          <w:sz w:val="24"/>
          <w:szCs w:val="24"/>
        </w:rPr>
        <w:t>; Available:</w:t>
      </w:r>
      <w:hyperlink r:id="rId44" w:tgtFrame="_blank" w:history="1">
        <w:r w:rsidR="000975BB" w:rsidRPr="00BC0373">
          <w:rPr>
            <w:rFonts w:ascii="Times New Roman" w:hAnsi="Times New Roman" w:cs="Times New Roman"/>
            <w:color w:val="000000" w:themeColor="text1"/>
            <w:sz w:val="24"/>
            <w:szCs w:val="24"/>
          </w:rPr>
          <w:t>http://www.sciencedirect.com/science/article/pii/S1096751615000597</w:t>
        </w:r>
      </w:hyperlink>
    </w:p>
    <w:p w14:paraId="399CB0F5" w14:textId="114AE4BA" w:rsidR="00524138" w:rsidRPr="00BC0373" w:rsidRDefault="000A33FD" w:rsidP="28867C3A">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color w:val="000000" w:themeColor="text1"/>
          <w:sz w:val="24"/>
          <w:szCs w:val="24"/>
          <w:shd w:val="clear" w:color="auto" w:fill="FFFFFF"/>
        </w:rPr>
        <w:t>Meadows</w:t>
      </w:r>
      <w:r w:rsidRPr="00BC0373">
        <w:rPr>
          <w:rFonts w:ascii="Times New Roman" w:hAnsi="Times New Roman" w:cs="Times New Roman"/>
          <w:color w:val="000000" w:themeColor="text1"/>
          <w:sz w:val="24"/>
          <w:szCs w:val="24"/>
        </w:rPr>
        <w:t xml:space="preserve">, D. H. (2008). </w:t>
      </w:r>
      <w:r w:rsidR="00524138" w:rsidRPr="28867C3A">
        <w:rPr>
          <w:rFonts w:ascii="Times New Roman" w:hAnsi="Times New Roman" w:cs="Times New Roman"/>
          <w:i/>
          <w:iCs/>
          <w:color w:val="000000" w:themeColor="text1"/>
          <w:sz w:val="24"/>
          <w:szCs w:val="24"/>
        </w:rPr>
        <w:t>Thinking in systems: A p</w:t>
      </w:r>
      <w:r w:rsidRPr="28867C3A">
        <w:rPr>
          <w:rFonts w:ascii="Times New Roman" w:hAnsi="Times New Roman" w:cs="Times New Roman"/>
          <w:i/>
          <w:iCs/>
          <w:color w:val="000000" w:themeColor="text1"/>
          <w:sz w:val="24"/>
          <w:szCs w:val="24"/>
        </w:rPr>
        <w:t>rimer</w:t>
      </w:r>
      <w:r w:rsidRPr="00BC0373">
        <w:rPr>
          <w:rFonts w:ascii="Times New Roman" w:hAnsi="Times New Roman" w:cs="Times New Roman"/>
          <w:color w:val="000000" w:themeColor="text1"/>
          <w:sz w:val="24"/>
          <w:szCs w:val="24"/>
        </w:rPr>
        <w:t xml:space="preserve">. White River Junction, VT: Chelsea </w:t>
      </w:r>
      <w:r w:rsidR="00524138" w:rsidRPr="00BC0373">
        <w:rPr>
          <w:rFonts w:ascii="Times New Roman" w:hAnsi="Times New Roman" w:cs="Times New Roman"/>
          <w:color w:val="000000" w:themeColor="text1"/>
          <w:sz w:val="24"/>
          <w:szCs w:val="24"/>
        </w:rPr>
        <w:t>Green Publishing.</w:t>
      </w:r>
    </w:p>
    <w:p w14:paraId="4EF93566" w14:textId="7395C0C2" w:rsidR="00524138" w:rsidRPr="00BC0373" w:rsidRDefault="28867C3A" w:rsidP="28867C3A">
      <w:pPr>
        <w:spacing w:after="0" w:line="240" w:lineRule="auto"/>
        <w:ind w:left="720" w:hanging="720"/>
        <w:rPr>
          <w:rFonts w:ascii="Times New Roman" w:hAnsi="Times New Roman" w:cs="Times New Roman"/>
          <w:color w:val="000000" w:themeColor="text1"/>
          <w:sz w:val="24"/>
          <w:szCs w:val="24"/>
        </w:rPr>
      </w:pPr>
      <w:r w:rsidRPr="28867C3A">
        <w:rPr>
          <w:rFonts w:ascii="Times New Roman" w:eastAsia="Times New Roman" w:hAnsi="Times New Roman" w:cs="Times New Roman"/>
          <w:sz w:val="24"/>
          <w:szCs w:val="24"/>
        </w:rPr>
        <w:t xml:space="preserve">Merriam, S. B. (2009). </w:t>
      </w:r>
      <w:r w:rsidRPr="28867C3A">
        <w:rPr>
          <w:rFonts w:ascii="Times New Roman" w:eastAsia="Times New Roman" w:hAnsi="Times New Roman" w:cs="Times New Roman"/>
          <w:i/>
          <w:iCs/>
          <w:sz w:val="24"/>
          <w:szCs w:val="24"/>
        </w:rPr>
        <w:t>Qualitative research: A guide to design and implementation</w:t>
      </w:r>
      <w:r w:rsidRPr="28867C3A">
        <w:rPr>
          <w:rFonts w:ascii="Times New Roman" w:eastAsia="Times New Roman" w:hAnsi="Times New Roman" w:cs="Times New Roman"/>
          <w:sz w:val="24"/>
          <w:szCs w:val="24"/>
        </w:rPr>
        <w:t>. San</w:t>
      </w:r>
    </w:p>
    <w:p w14:paraId="69706859" w14:textId="7C242B69" w:rsidR="00524138" w:rsidRPr="00BC0373" w:rsidRDefault="28867C3A" w:rsidP="28867C3A">
      <w:pPr>
        <w:spacing w:after="0" w:line="240" w:lineRule="auto"/>
        <w:ind w:left="720"/>
        <w:rPr>
          <w:rFonts w:ascii="Times New Roman" w:hAnsi="Times New Roman" w:cs="Times New Roman"/>
          <w:color w:val="000000" w:themeColor="text1"/>
          <w:sz w:val="24"/>
          <w:szCs w:val="24"/>
        </w:rPr>
      </w:pPr>
      <w:r w:rsidRPr="28867C3A">
        <w:rPr>
          <w:rFonts w:ascii="Times New Roman" w:eastAsia="Times New Roman" w:hAnsi="Times New Roman" w:cs="Times New Roman"/>
          <w:sz w:val="24"/>
          <w:szCs w:val="24"/>
        </w:rPr>
        <w:t>Francisco, CA: Jossey Bass.</w:t>
      </w:r>
    </w:p>
    <w:p w14:paraId="341EA1AE" w14:textId="762AF81C" w:rsidR="000016E8" w:rsidRPr="000016E8" w:rsidRDefault="000016E8" w:rsidP="00524138">
      <w:pPr>
        <w:spacing w:after="0" w:line="240" w:lineRule="auto"/>
        <w:ind w:left="720" w:hanging="720"/>
        <w:rPr>
          <w:rFonts w:ascii="Times New Roman" w:hAnsi="Times New Roman" w:cs="Times New Roman"/>
          <w:sz w:val="24"/>
          <w:szCs w:val="24"/>
        </w:rPr>
      </w:pPr>
      <w:r w:rsidRPr="000016E8">
        <w:rPr>
          <w:rFonts w:ascii="Times New Roman" w:hAnsi="Times New Roman" w:cs="Times New Roman"/>
          <w:sz w:val="24"/>
          <w:szCs w:val="24"/>
        </w:rPr>
        <w:lastRenderedPageBreak/>
        <w:t>Owston</w:t>
      </w:r>
      <w:r>
        <w:rPr>
          <w:rFonts w:ascii="Times New Roman" w:hAnsi="Times New Roman" w:cs="Times New Roman"/>
          <w:sz w:val="24"/>
          <w:szCs w:val="24"/>
        </w:rPr>
        <w:t>, R.</w:t>
      </w:r>
      <w:r w:rsidRPr="000016E8">
        <w:rPr>
          <w:rFonts w:ascii="Times New Roman" w:hAnsi="Times New Roman" w:cs="Times New Roman"/>
          <w:sz w:val="24"/>
          <w:szCs w:val="24"/>
        </w:rPr>
        <w:t xml:space="preserve"> (2017). Empowering learners through blended learning. </w:t>
      </w:r>
      <w:r w:rsidRPr="000016E8">
        <w:rPr>
          <w:rFonts w:ascii="Times New Roman" w:hAnsi="Times New Roman" w:cs="Times New Roman"/>
          <w:i/>
          <w:sz w:val="24"/>
          <w:szCs w:val="24"/>
        </w:rPr>
        <w:t>International Journal on E-Learning</w:t>
      </w:r>
      <w:r w:rsidRPr="000016E8">
        <w:rPr>
          <w:rFonts w:ascii="Times New Roman" w:hAnsi="Times New Roman" w:cs="Times New Roman"/>
          <w:sz w:val="24"/>
          <w:szCs w:val="24"/>
        </w:rPr>
        <w:t xml:space="preserve">, </w:t>
      </w:r>
      <w:r w:rsidRPr="000016E8">
        <w:rPr>
          <w:rFonts w:ascii="Times New Roman" w:hAnsi="Times New Roman" w:cs="Times New Roman"/>
          <w:i/>
          <w:sz w:val="24"/>
          <w:szCs w:val="24"/>
        </w:rPr>
        <w:t>17</w:t>
      </w:r>
      <w:r w:rsidRPr="000016E8">
        <w:rPr>
          <w:rFonts w:ascii="Times New Roman" w:hAnsi="Times New Roman" w:cs="Times New Roman"/>
          <w:sz w:val="24"/>
          <w:szCs w:val="24"/>
        </w:rPr>
        <w:t xml:space="preserve">(1), 65-83. Retrieved from </w:t>
      </w:r>
      <w:hyperlink r:id="rId45" w:history="1">
        <w:r w:rsidRPr="000016E8">
          <w:rPr>
            <w:rStyle w:val="Hyperlink"/>
            <w:rFonts w:ascii="Times New Roman" w:hAnsi="Times New Roman" w:cs="Times New Roman"/>
            <w:sz w:val="24"/>
            <w:szCs w:val="24"/>
          </w:rPr>
          <w:t>http://www.yorku.ca/rowston/IJEL2017.pdf</w:t>
        </w:r>
      </w:hyperlink>
      <w:r w:rsidRPr="000016E8">
        <w:rPr>
          <w:rFonts w:ascii="Times New Roman" w:hAnsi="Times New Roman" w:cs="Times New Roman"/>
          <w:sz w:val="24"/>
          <w:szCs w:val="24"/>
        </w:rPr>
        <w:t xml:space="preserve"> </w:t>
      </w:r>
    </w:p>
    <w:p w14:paraId="0135707E" w14:textId="6BB5AF9A" w:rsidR="00524138" w:rsidRPr="00BC0373" w:rsidRDefault="00524138" w:rsidP="00524138">
      <w:pPr>
        <w:spacing w:after="0" w:line="240" w:lineRule="auto"/>
        <w:ind w:left="720" w:hanging="720"/>
        <w:rPr>
          <w:rFonts w:ascii="Times New Roman" w:hAnsi="Times New Roman" w:cs="Times New Roman"/>
          <w:color w:val="000000" w:themeColor="text1"/>
          <w:sz w:val="28"/>
          <w:szCs w:val="24"/>
        </w:rPr>
      </w:pPr>
      <w:r w:rsidRPr="00BC0373">
        <w:rPr>
          <w:rStyle w:val="glyphicons"/>
          <w:rFonts w:ascii="Times New Roman" w:hAnsi="Times New Roman" w:cs="Times New Roman"/>
          <w:sz w:val="24"/>
        </w:rPr>
        <w:t xml:space="preserve">Peppler, K. (2013). </w:t>
      </w:r>
      <w:r w:rsidRPr="00BC0373">
        <w:rPr>
          <w:rStyle w:val="glyphicons"/>
          <w:rFonts w:ascii="Times New Roman" w:hAnsi="Times New Roman" w:cs="Times New Roman"/>
          <w:i/>
          <w:sz w:val="24"/>
        </w:rPr>
        <w:t>New opportunities for interest-driven arts learning in a digital age</w:t>
      </w:r>
      <w:r w:rsidRPr="00BC0373">
        <w:rPr>
          <w:rStyle w:val="Emphasis"/>
          <w:rFonts w:ascii="Times New Roman" w:hAnsi="Times New Roman" w:cs="Times New Roman"/>
          <w:color w:val="CE5252"/>
          <w:sz w:val="24"/>
          <w:u w:val="single"/>
        </w:rPr>
        <w:t xml:space="preserve"> </w:t>
      </w:r>
      <w:r w:rsidRPr="00BC0373">
        <w:rPr>
          <w:rStyle w:val="glyphicons"/>
          <w:rFonts w:ascii="Times New Roman" w:hAnsi="Times New Roman" w:cs="Times New Roman"/>
          <w:sz w:val="24"/>
        </w:rPr>
        <w:t xml:space="preserve">(Deliverable to the Wallace Foundation). Bloomington, Indiana: Indiana University. Retrieved from </w:t>
      </w:r>
      <w:hyperlink r:id="rId46" w:history="1">
        <w:r w:rsidRPr="00BC0373">
          <w:rPr>
            <w:rStyle w:val="Hyperlink"/>
            <w:rFonts w:ascii="Times New Roman" w:hAnsi="Times New Roman" w:cs="Times New Roman"/>
            <w:sz w:val="24"/>
          </w:rPr>
          <w:t>http://kpeppler.com/Docs/2013_Peppler_New-Opportunities-for-Interest-Driven-Art.pdf</w:t>
        </w:r>
      </w:hyperlink>
    </w:p>
    <w:p w14:paraId="7339D8C8" w14:textId="3293968C" w:rsidR="00524138" w:rsidRPr="00BC0373" w:rsidRDefault="00524138" w:rsidP="009D0BF3">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bCs/>
          <w:sz w:val="24"/>
          <w:szCs w:val="24"/>
        </w:rPr>
        <w:t xml:space="preserve">Ravipati, S. (2016, September 21). Udacity unveils nanodegree program for self-driving car engineers. </w:t>
      </w:r>
      <w:r w:rsidRPr="00BC0373">
        <w:rPr>
          <w:rFonts w:ascii="Times New Roman" w:hAnsi="Times New Roman" w:cs="Times New Roman"/>
          <w:bCs/>
          <w:i/>
          <w:sz w:val="24"/>
          <w:szCs w:val="24"/>
        </w:rPr>
        <w:t>Campus Technology</w:t>
      </w:r>
      <w:r w:rsidRPr="00BC0373">
        <w:rPr>
          <w:rFonts w:ascii="Times New Roman" w:hAnsi="Times New Roman" w:cs="Times New Roman"/>
          <w:bCs/>
          <w:sz w:val="24"/>
          <w:szCs w:val="24"/>
        </w:rPr>
        <w:t xml:space="preserve">. Retrieved from </w:t>
      </w:r>
      <w:hyperlink r:id="rId47" w:history="1">
        <w:r w:rsidRPr="00BC0373">
          <w:rPr>
            <w:rStyle w:val="Hyperlink"/>
            <w:rFonts w:ascii="Times New Roman" w:hAnsi="Times New Roman" w:cs="Times New Roman"/>
            <w:bCs/>
            <w:sz w:val="24"/>
            <w:szCs w:val="24"/>
          </w:rPr>
          <w:t>https://campustechnology.com/articles/2016/09/21/udacity-unveils-nanodegree-program-for-selfdriving-car-engineers.aspx</w:t>
        </w:r>
      </w:hyperlink>
    </w:p>
    <w:p w14:paraId="38BCD0BA" w14:textId="2EB06742" w:rsidR="00FE1647" w:rsidRPr="00BC0373" w:rsidRDefault="000A33FD" w:rsidP="00524138">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color w:val="000000" w:themeColor="text1"/>
          <w:sz w:val="24"/>
          <w:szCs w:val="24"/>
        </w:rPr>
        <w:t>Richey, R.C., Klein, J.D., &amp; Tr</w:t>
      </w:r>
      <w:r w:rsidR="00182EB5" w:rsidRPr="00BC0373">
        <w:rPr>
          <w:rFonts w:ascii="Times New Roman" w:hAnsi="Times New Roman" w:cs="Times New Roman"/>
          <w:color w:val="000000" w:themeColor="text1"/>
          <w:sz w:val="24"/>
          <w:szCs w:val="24"/>
        </w:rPr>
        <w:t xml:space="preserve">acey, M.W. (2011). </w:t>
      </w:r>
      <w:r w:rsidR="00182EB5" w:rsidRPr="00BC0373">
        <w:rPr>
          <w:rFonts w:ascii="Times New Roman" w:hAnsi="Times New Roman" w:cs="Times New Roman"/>
          <w:i/>
          <w:color w:val="000000" w:themeColor="text1"/>
          <w:sz w:val="24"/>
          <w:szCs w:val="24"/>
        </w:rPr>
        <w:t>The instruc</w:t>
      </w:r>
      <w:r w:rsidRPr="00BC0373">
        <w:rPr>
          <w:rFonts w:ascii="Times New Roman" w:hAnsi="Times New Roman" w:cs="Times New Roman"/>
          <w:i/>
          <w:color w:val="000000" w:themeColor="text1"/>
          <w:sz w:val="24"/>
          <w:szCs w:val="24"/>
        </w:rPr>
        <w:t xml:space="preserve">tional design knowledge base: Theory, research and practice. </w:t>
      </w:r>
      <w:r w:rsidRPr="00BC0373">
        <w:rPr>
          <w:rFonts w:ascii="Times New Roman" w:hAnsi="Times New Roman" w:cs="Times New Roman"/>
          <w:color w:val="000000" w:themeColor="text1"/>
          <w:sz w:val="24"/>
          <w:szCs w:val="24"/>
        </w:rPr>
        <w:t>New York, NY: Routledge.</w:t>
      </w:r>
    </w:p>
    <w:p w14:paraId="68AB3BAA" w14:textId="7DF62C8C" w:rsidR="009350A9" w:rsidRPr="00BC0373" w:rsidRDefault="00FE1647" w:rsidP="009350A9">
      <w:pPr>
        <w:spacing w:after="0" w:line="240" w:lineRule="auto"/>
        <w:ind w:left="720" w:hanging="720"/>
        <w:rPr>
          <w:rStyle w:val="Hyperlink"/>
          <w:rFonts w:ascii="Times New Roman" w:hAnsi="Times New Roman" w:cs="Times New Roman"/>
          <w:bCs/>
          <w:sz w:val="24"/>
          <w:szCs w:val="24"/>
        </w:rPr>
      </w:pPr>
      <w:r w:rsidRPr="00BC0373">
        <w:rPr>
          <w:rFonts w:ascii="Times New Roman" w:hAnsi="Times New Roman" w:cs="Times New Roman"/>
          <w:bCs/>
          <w:color w:val="0D0D0D"/>
          <w:sz w:val="24"/>
          <w:szCs w:val="24"/>
        </w:rPr>
        <w:t>Riter, P. (</w:t>
      </w:r>
      <w:r w:rsidRPr="00BC0373">
        <w:rPr>
          <w:rFonts w:ascii="Times New Roman" w:hAnsi="Times New Roman" w:cs="Times New Roman"/>
          <w:color w:val="000000" w:themeColor="text1"/>
          <w:sz w:val="24"/>
          <w:szCs w:val="24"/>
          <w:shd w:val="clear" w:color="auto" w:fill="FFFFFF"/>
        </w:rPr>
        <w:t>2016</w:t>
      </w:r>
      <w:r w:rsidRPr="00BC0373">
        <w:rPr>
          <w:rFonts w:ascii="Times New Roman" w:hAnsi="Times New Roman" w:cs="Times New Roman"/>
          <w:bCs/>
          <w:color w:val="0D0D0D"/>
          <w:sz w:val="24"/>
          <w:szCs w:val="24"/>
        </w:rPr>
        <w:t xml:space="preserve">, June 7). The quest for great instructional designers, </w:t>
      </w:r>
      <w:r w:rsidRPr="00BC0373">
        <w:rPr>
          <w:rFonts w:ascii="Times New Roman" w:hAnsi="Times New Roman" w:cs="Times New Roman"/>
          <w:bCs/>
          <w:i/>
          <w:color w:val="0D0D0D"/>
          <w:sz w:val="24"/>
          <w:szCs w:val="24"/>
        </w:rPr>
        <w:t>Inside Higher Ed</w:t>
      </w:r>
      <w:r w:rsidRPr="00BC0373">
        <w:rPr>
          <w:rFonts w:ascii="Times New Roman" w:hAnsi="Times New Roman" w:cs="Times New Roman"/>
          <w:bCs/>
          <w:color w:val="0D0D0D"/>
          <w:sz w:val="24"/>
          <w:szCs w:val="24"/>
        </w:rPr>
        <w:t xml:space="preserve">. Retrieved from </w:t>
      </w:r>
      <w:hyperlink r:id="rId48" w:history="1">
        <w:r w:rsidRPr="00BC0373">
          <w:rPr>
            <w:rStyle w:val="Hyperlink"/>
            <w:rFonts w:ascii="Times New Roman" w:hAnsi="Times New Roman" w:cs="Times New Roman"/>
            <w:bCs/>
            <w:sz w:val="24"/>
            <w:szCs w:val="24"/>
          </w:rPr>
          <w:t>https://www.insidehighered.com/advice/2016/06/07/troublesome-shortage-instructional-designers-essay</w:t>
        </w:r>
      </w:hyperlink>
    </w:p>
    <w:p w14:paraId="6817E8E6" w14:textId="69B765A0" w:rsidR="00524138" w:rsidRPr="00BC0373" w:rsidRDefault="00524138" w:rsidP="009350A9">
      <w:pPr>
        <w:spacing w:after="0" w:line="240" w:lineRule="auto"/>
        <w:ind w:left="720" w:hanging="720"/>
        <w:rPr>
          <w:rStyle w:val="Hyperlink"/>
          <w:rFonts w:ascii="Times New Roman" w:hAnsi="Times New Roman" w:cs="Times New Roman"/>
          <w:bCs/>
          <w:sz w:val="24"/>
          <w:szCs w:val="24"/>
        </w:rPr>
      </w:pPr>
      <w:r w:rsidRPr="00BC0373">
        <w:rPr>
          <w:rFonts w:ascii="Times New Roman" w:hAnsi="Times New Roman" w:cs="Times New Roman"/>
          <w:bCs/>
          <w:sz w:val="24"/>
          <w:szCs w:val="24"/>
        </w:rPr>
        <w:t xml:space="preserve">Robbins, G. (2016; December 15). How robots will change the American workforce. </w:t>
      </w:r>
      <w:r w:rsidRPr="00BC0373">
        <w:rPr>
          <w:rFonts w:ascii="Times New Roman" w:hAnsi="Times New Roman" w:cs="Times New Roman"/>
          <w:bCs/>
          <w:i/>
          <w:sz w:val="24"/>
          <w:szCs w:val="24"/>
        </w:rPr>
        <w:t>The San Diego Union-Tribune</w:t>
      </w:r>
      <w:r w:rsidRPr="00BC0373">
        <w:rPr>
          <w:rFonts w:ascii="Times New Roman" w:hAnsi="Times New Roman" w:cs="Times New Roman"/>
          <w:bCs/>
          <w:sz w:val="24"/>
          <w:szCs w:val="24"/>
        </w:rPr>
        <w:t xml:space="preserve">. Retrieved from </w:t>
      </w:r>
      <w:hyperlink r:id="rId49" w:history="1">
        <w:r w:rsidRPr="00BC0373">
          <w:rPr>
            <w:rStyle w:val="Hyperlink"/>
            <w:rFonts w:ascii="Times New Roman" w:hAnsi="Times New Roman" w:cs="Times New Roman"/>
            <w:bCs/>
            <w:sz w:val="24"/>
            <w:szCs w:val="24"/>
          </w:rPr>
          <w:t>http://www.sandiegouniontribune.com/news/science/sd-me-robots-jobs-20161213-story.html</w:t>
        </w:r>
      </w:hyperlink>
    </w:p>
    <w:p w14:paraId="3AE80019" w14:textId="7E283CA3" w:rsidR="009350A9" w:rsidRPr="00BC0373" w:rsidRDefault="009350A9" w:rsidP="009350A9">
      <w:pPr>
        <w:spacing w:after="0" w:line="240" w:lineRule="auto"/>
        <w:ind w:left="720" w:hanging="720"/>
        <w:rPr>
          <w:rFonts w:ascii="Times New Roman" w:hAnsi="Times New Roman" w:cs="Times New Roman"/>
          <w:bCs/>
          <w:color w:val="0000FF"/>
          <w:sz w:val="24"/>
          <w:szCs w:val="24"/>
          <w:u w:val="single"/>
        </w:rPr>
      </w:pPr>
      <w:r w:rsidRPr="00BC0373">
        <w:rPr>
          <w:rFonts w:ascii="Times New Roman" w:hAnsi="Times New Roman" w:cs="Times New Roman"/>
          <w:noProof/>
          <w:sz w:val="24"/>
          <w:szCs w:val="24"/>
        </w:rPr>
        <w:t xml:space="preserve">Scanlon, E., Sharples, M., Fenton-O'Creevy, M., Fleck, J., Cooban, C., Ferguson, R., Cross, S., &amp; Waterhouse, P. (2013). </w:t>
      </w:r>
      <w:r w:rsidRPr="00BC0373">
        <w:rPr>
          <w:rFonts w:ascii="Times New Roman" w:hAnsi="Times New Roman" w:cs="Times New Roman"/>
          <w:i/>
          <w:noProof/>
          <w:sz w:val="24"/>
          <w:szCs w:val="24"/>
        </w:rPr>
        <w:t>Beyond prototypes: Enabling innovation in technology-enhanced learning</w:t>
      </w:r>
      <w:r w:rsidRPr="00BC0373">
        <w:rPr>
          <w:rFonts w:ascii="Times New Roman" w:hAnsi="Times New Roman" w:cs="Times New Roman"/>
          <w:noProof/>
          <w:sz w:val="24"/>
          <w:szCs w:val="24"/>
        </w:rPr>
        <w:t xml:space="preserve">. University of London, Technology-Enhanced Learning Research Programme, London, UK. Retrieved from </w:t>
      </w:r>
      <w:hyperlink r:id="rId50" w:history="1">
        <w:r w:rsidRPr="00BC0373">
          <w:rPr>
            <w:rStyle w:val="Hyperlink"/>
            <w:rFonts w:ascii="Times New Roman" w:hAnsi="Times New Roman" w:cs="Times New Roman"/>
            <w:noProof/>
            <w:sz w:val="24"/>
            <w:szCs w:val="24"/>
          </w:rPr>
          <w:t>http://tel.ioe.ac.uk/wp-content/uploads/2013/11/BeyondPrototypes.pdf</w:t>
        </w:r>
      </w:hyperlink>
      <w:r w:rsidRPr="00BC0373">
        <w:rPr>
          <w:rFonts w:ascii="Times New Roman" w:hAnsi="Times New Roman" w:cs="Times New Roman"/>
          <w:noProof/>
          <w:sz w:val="24"/>
          <w:szCs w:val="24"/>
        </w:rPr>
        <w:t xml:space="preserve"> </w:t>
      </w:r>
    </w:p>
    <w:p w14:paraId="5EBFBAB7" w14:textId="3094D751" w:rsidR="009350A9" w:rsidRDefault="00182EB5" w:rsidP="009350A9">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color w:val="000000" w:themeColor="text1"/>
          <w:sz w:val="24"/>
          <w:szCs w:val="24"/>
        </w:rPr>
        <w:t xml:space="preserve">Senge, P. (1990). </w:t>
      </w:r>
      <w:r w:rsidRPr="00BC0373">
        <w:rPr>
          <w:rFonts w:ascii="Times New Roman" w:hAnsi="Times New Roman" w:cs="Times New Roman"/>
          <w:i/>
          <w:color w:val="000000" w:themeColor="text1"/>
          <w:sz w:val="24"/>
          <w:szCs w:val="24"/>
        </w:rPr>
        <w:t>The fifth discipline, the art and practice of the learning o</w:t>
      </w:r>
      <w:r w:rsidR="000A33FD" w:rsidRPr="00BC0373">
        <w:rPr>
          <w:rFonts w:ascii="Times New Roman" w:hAnsi="Times New Roman" w:cs="Times New Roman"/>
          <w:i/>
          <w:color w:val="000000" w:themeColor="text1"/>
          <w:sz w:val="24"/>
          <w:szCs w:val="24"/>
        </w:rPr>
        <w:t>rganization</w:t>
      </w:r>
      <w:r w:rsidR="000A33FD" w:rsidRPr="00BC0373">
        <w:rPr>
          <w:rFonts w:ascii="Times New Roman" w:hAnsi="Times New Roman" w:cs="Times New Roman"/>
          <w:color w:val="000000" w:themeColor="text1"/>
          <w:sz w:val="24"/>
          <w:szCs w:val="24"/>
        </w:rPr>
        <w:t>. New York, NY: Doubleday/Currency.</w:t>
      </w:r>
    </w:p>
    <w:p w14:paraId="5C4F0BA4" w14:textId="0DBD3367" w:rsidR="009350A9" w:rsidRDefault="009350A9" w:rsidP="009350A9">
      <w:pPr>
        <w:spacing w:after="0" w:line="240" w:lineRule="auto"/>
        <w:ind w:left="720" w:hanging="720"/>
        <w:rPr>
          <w:rStyle w:val="Hyperlink"/>
          <w:rFonts w:ascii="Times New Roman" w:hAnsi="Times New Roman" w:cs="Times New Roman"/>
          <w:sz w:val="24"/>
          <w:szCs w:val="24"/>
        </w:rPr>
      </w:pPr>
      <w:r w:rsidRPr="00BC0373">
        <w:rPr>
          <w:rFonts w:ascii="Times New Roman" w:hAnsi="Times New Roman" w:cs="Times New Roman"/>
          <w:sz w:val="24"/>
          <w:szCs w:val="24"/>
        </w:rPr>
        <w:t xml:space="preserve">Sharples, M., Adams, A., Ferguson, R., Gaved, M., McAndrew, P., Rienties, B., Weller, M., &amp; Whitelock, D. (2014). </w:t>
      </w:r>
      <w:r w:rsidRPr="00BC0373">
        <w:rPr>
          <w:rFonts w:ascii="Times New Roman" w:hAnsi="Times New Roman" w:cs="Times New Roman"/>
          <w:i/>
          <w:sz w:val="24"/>
          <w:szCs w:val="24"/>
        </w:rPr>
        <w:t>Innovating pedagogy 2016: Open University innovation report 5</w:t>
      </w:r>
      <w:r w:rsidRPr="00BC0373">
        <w:rPr>
          <w:rFonts w:ascii="Times New Roman" w:hAnsi="Times New Roman" w:cs="Times New Roman"/>
          <w:sz w:val="24"/>
          <w:szCs w:val="24"/>
        </w:rPr>
        <w:t xml:space="preserve">. Milton Keynes: The Open University. Retrieved from </w:t>
      </w:r>
      <w:hyperlink r:id="rId51" w:history="1">
        <w:r w:rsidRPr="00BC0373">
          <w:rPr>
            <w:rStyle w:val="Hyperlink"/>
            <w:rFonts w:ascii="Times New Roman" w:hAnsi="Times New Roman" w:cs="Times New Roman"/>
            <w:sz w:val="24"/>
            <w:szCs w:val="24"/>
          </w:rPr>
          <w:t>http://proxima.iet.open.ac.uk/public/innovating_pedagogy_2016.pdf</w:t>
        </w:r>
      </w:hyperlink>
    </w:p>
    <w:p w14:paraId="2E69BD60" w14:textId="0EC5CCBE" w:rsidR="00E3664E" w:rsidRPr="00BC0373" w:rsidRDefault="00E3664E" w:rsidP="009350A9">
      <w:pPr>
        <w:spacing w:after="0" w:line="240" w:lineRule="auto"/>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Stansbury, M. (2017, June 26). Stunning market data predicts the future of online learning. </w:t>
      </w:r>
      <w:r>
        <w:rPr>
          <w:rFonts w:ascii="Times New Roman" w:hAnsi="Times New Roman" w:cs="Times New Roman"/>
          <w:i/>
          <w:color w:val="000000" w:themeColor="text1"/>
          <w:sz w:val="24"/>
          <w:szCs w:val="24"/>
        </w:rPr>
        <w:t>eCampus News</w:t>
      </w:r>
      <w:r>
        <w:rPr>
          <w:rFonts w:ascii="Times New Roman" w:hAnsi="Times New Roman" w:cs="Times New Roman"/>
          <w:color w:val="000000" w:themeColor="text1"/>
          <w:sz w:val="24"/>
          <w:szCs w:val="24"/>
        </w:rPr>
        <w:t xml:space="preserve">. Retrieved from </w:t>
      </w:r>
      <w:hyperlink r:id="rId52" w:history="1">
        <w:r w:rsidRPr="00206166">
          <w:rPr>
            <w:rStyle w:val="Hyperlink"/>
            <w:rFonts w:ascii="Times New Roman" w:hAnsi="Times New Roman" w:cs="Times New Roman"/>
            <w:sz w:val="24"/>
            <w:szCs w:val="24"/>
          </w:rPr>
          <w:t>https://www.ecampusnews.com/featured/featured-on-ecampus-news/market-future-online-learning/</w:t>
        </w:r>
      </w:hyperlink>
    </w:p>
    <w:p w14:paraId="104C1C41" w14:textId="77777777" w:rsidR="001C017C" w:rsidRPr="00BC0373" w:rsidRDefault="000A33FD" w:rsidP="50E5EA18">
      <w:pPr>
        <w:spacing w:after="0" w:line="240" w:lineRule="auto"/>
        <w:ind w:left="720" w:hanging="720"/>
        <w:rPr>
          <w:rFonts w:ascii="Times New Roman" w:hAnsi="Times New Roman" w:cs="Times New Roman"/>
          <w:color w:val="000000" w:themeColor="text1"/>
          <w:sz w:val="24"/>
          <w:szCs w:val="24"/>
        </w:rPr>
      </w:pPr>
      <w:r w:rsidRPr="00BC0373">
        <w:rPr>
          <w:rFonts w:ascii="Times New Roman" w:hAnsi="Times New Roman" w:cs="Times New Roman"/>
          <w:color w:val="000000" w:themeColor="text1"/>
          <w:sz w:val="24"/>
          <w:szCs w:val="24"/>
          <w:shd w:val="clear" w:color="auto" w:fill="FFFFFF"/>
        </w:rPr>
        <w:t>Sterman</w:t>
      </w:r>
      <w:r w:rsidR="00182EB5" w:rsidRPr="00BC0373">
        <w:rPr>
          <w:rFonts w:ascii="Times New Roman" w:hAnsi="Times New Roman" w:cs="Times New Roman"/>
          <w:color w:val="000000" w:themeColor="text1"/>
          <w:sz w:val="24"/>
          <w:szCs w:val="24"/>
        </w:rPr>
        <w:t xml:space="preserve">, J. D. (2003). </w:t>
      </w:r>
      <w:r w:rsidR="00182EB5" w:rsidRPr="50E5EA18">
        <w:rPr>
          <w:rFonts w:ascii="Times New Roman" w:hAnsi="Times New Roman" w:cs="Times New Roman"/>
          <w:i/>
          <w:iCs/>
          <w:color w:val="000000" w:themeColor="text1"/>
          <w:sz w:val="24"/>
          <w:szCs w:val="24"/>
        </w:rPr>
        <w:t>System dynamics: Systems t</w:t>
      </w:r>
      <w:r w:rsidRPr="50E5EA18">
        <w:rPr>
          <w:rFonts w:ascii="Times New Roman" w:hAnsi="Times New Roman" w:cs="Times New Roman"/>
          <w:i/>
          <w:iCs/>
          <w:color w:val="000000" w:themeColor="text1"/>
          <w:sz w:val="24"/>
          <w:szCs w:val="24"/>
        </w:rPr>
        <w:t>h</w:t>
      </w:r>
      <w:r w:rsidR="00182EB5" w:rsidRPr="50E5EA18">
        <w:rPr>
          <w:rFonts w:ascii="Times New Roman" w:hAnsi="Times New Roman" w:cs="Times New Roman"/>
          <w:i/>
          <w:iCs/>
          <w:color w:val="000000" w:themeColor="text1"/>
          <w:sz w:val="24"/>
          <w:szCs w:val="24"/>
        </w:rPr>
        <w:t>inking and modeling for a complex w</w:t>
      </w:r>
      <w:r w:rsidRPr="50E5EA18">
        <w:rPr>
          <w:rFonts w:ascii="Times New Roman" w:hAnsi="Times New Roman" w:cs="Times New Roman"/>
          <w:i/>
          <w:iCs/>
          <w:color w:val="000000" w:themeColor="text1"/>
          <w:sz w:val="24"/>
          <w:szCs w:val="24"/>
        </w:rPr>
        <w:t>orld</w:t>
      </w:r>
      <w:r w:rsidRPr="00BC0373">
        <w:rPr>
          <w:rFonts w:ascii="Times New Roman" w:hAnsi="Times New Roman" w:cs="Times New Roman"/>
          <w:color w:val="000000" w:themeColor="text1"/>
          <w:sz w:val="24"/>
          <w:szCs w:val="24"/>
        </w:rPr>
        <w:t>. In ESD International Symposium.</w:t>
      </w:r>
    </w:p>
    <w:p w14:paraId="0E3B7414" w14:textId="36519032" w:rsidR="001C017C" w:rsidRPr="00BC0373" w:rsidRDefault="28867C3A" w:rsidP="28867C3A">
      <w:pPr>
        <w:spacing w:after="0" w:line="240" w:lineRule="auto"/>
        <w:ind w:left="720" w:hanging="720"/>
        <w:rPr>
          <w:rFonts w:ascii="Times New Roman" w:hAnsi="Times New Roman" w:cs="Times New Roman"/>
          <w:sz w:val="24"/>
          <w:szCs w:val="24"/>
        </w:rPr>
      </w:pPr>
      <w:r w:rsidRPr="28867C3A">
        <w:rPr>
          <w:rFonts w:ascii="Times New Roman" w:hAnsi="Times New Roman" w:cs="Times New Roman"/>
          <w:sz w:val="24"/>
          <w:szCs w:val="24"/>
        </w:rPr>
        <w:t xml:space="preserve">Tang, Y. (2013). Distance Education Librarians in the United States: A Study of Job Announcements. </w:t>
      </w:r>
      <w:r w:rsidRPr="28867C3A">
        <w:rPr>
          <w:rFonts w:ascii="Times New Roman" w:hAnsi="Times New Roman" w:cs="Times New Roman"/>
          <w:i/>
          <w:iCs/>
          <w:sz w:val="24"/>
          <w:szCs w:val="24"/>
        </w:rPr>
        <w:t>The Journal of Academic Librarianship</w:t>
      </w:r>
      <w:r w:rsidRPr="28867C3A">
        <w:rPr>
          <w:rFonts w:ascii="Times New Roman" w:hAnsi="Times New Roman" w:cs="Times New Roman"/>
          <w:sz w:val="24"/>
          <w:szCs w:val="24"/>
        </w:rPr>
        <w:t>, 39</w:t>
      </w:r>
      <w:r w:rsidR="00C260C9">
        <w:rPr>
          <w:rFonts w:ascii="Times New Roman" w:hAnsi="Times New Roman" w:cs="Times New Roman"/>
          <w:sz w:val="24"/>
          <w:szCs w:val="24"/>
        </w:rPr>
        <w:t xml:space="preserve">(6), </w:t>
      </w:r>
      <w:r w:rsidRPr="28867C3A">
        <w:rPr>
          <w:rFonts w:ascii="Times New Roman" w:hAnsi="Times New Roman" w:cs="Times New Roman"/>
          <w:sz w:val="24"/>
          <w:szCs w:val="24"/>
        </w:rPr>
        <w:t>500-505. doi:10.1016/j.acalib.2013.08.012</w:t>
      </w:r>
    </w:p>
    <w:p w14:paraId="0EE368EF" w14:textId="53D0BE01" w:rsidR="001C017C" w:rsidRPr="00A55FDA" w:rsidRDefault="28867C3A" w:rsidP="28867C3A">
      <w:pPr>
        <w:spacing w:after="0" w:line="240" w:lineRule="auto"/>
        <w:ind w:left="720" w:hanging="720"/>
        <w:rPr>
          <w:rFonts w:ascii="Times New Roman" w:hAnsi="Times New Roman" w:cs="Times New Roman"/>
          <w:color w:val="000000" w:themeColor="text1"/>
          <w:sz w:val="24"/>
          <w:szCs w:val="24"/>
        </w:rPr>
      </w:pPr>
      <w:r w:rsidRPr="28867C3A">
        <w:rPr>
          <w:rFonts w:ascii="Times New Roman" w:hAnsi="Times New Roman" w:cs="Times New Roman"/>
          <w:sz w:val="24"/>
          <w:szCs w:val="24"/>
        </w:rPr>
        <w:t xml:space="preserve">Veletsianos, G., &amp; Navarrete, C. C. (2012, January). Online social networks as formal learning environments: Learner experiences and activities. </w:t>
      </w:r>
      <w:r w:rsidRPr="28867C3A">
        <w:rPr>
          <w:rFonts w:ascii="Times New Roman" w:hAnsi="Times New Roman" w:cs="Times New Roman"/>
          <w:i/>
          <w:iCs/>
          <w:sz w:val="24"/>
          <w:szCs w:val="24"/>
        </w:rPr>
        <w:t>The International Review of Research on Open and Distance Learning, 13</w:t>
      </w:r>
      <w:r w:rsidRPr="28867C3A">
        <w:rPr>
          <w:rFonts w:ascii="Times New Roman" w:hAnsi="Times New Roman" w:cs="Times New Roman"/>
          <w:sz w:val="24"/>
          <w:szCs w:val="24"/>
        </w:rPr>
        <w:t>(1)</w:t>
      </w:r>
      <w:r w:rsidRPr="28867C3A">
        <w:rPr>
          <w:rFonts w:ascii="Times New Roman" w:hAnsi="Times New Roman" w:cs="Times New Roman"/>
          <w:i/>
          <w:iCs/>
          <w:sz w:val="24"/>
          <w:szCs w:val="24"/>
        </w:rPr>
        <w:t xml:space="preserve">. </w:t>
      </w:r>
      <w:r w:rsidRPr="28867C3A">
        <w:rPr>
          <w:rFonts w:ascii="Times New Roman" w:hAnsi="Times New Roman" w:cs="Times New Roman"/>
          <w:sz w:val="24"/>
          <w:szCs w:val="24"/>
        </w:rPr>
        <w:t xml:space="preserve">Retrieved from </w:t>
      </w:r>
      <w:hyperlink r:id="rId53">
        <w:r w:rsidRPr="28867C3A">
          <w:rPr>
            <w:rStyle w:val="Hyperlink"/>
            <w:rFonts w:ascii="Times New Roman" w:hAnsi="Times New Roman" w:cs="Times New Roman"/>
            <w:sz w:val="24"/>
            <w:szCs w:val="24"/>
          </w:rPr>
          <w:t>http://www.irrodl.org/index.php/irrodl/article/view/1078/2077</w:t>
        </w:r>
      </w:hyperlink>
      <w:r w:rsidRPr="28867C3A">
        <w:rPr>
          <w:rFonts w:ascii="Times New Roman" w:hAnsi="Times New Roman" w:cs="Times New Roman"/>
          <w:sz w:val="24"/>
          <w:szCs w:val="24"/>
        </w:rPr>
        <w:t xml:space="preserve"> </w:t>
      </w:r>
    </w:p>
    <w:p w14:paraId="6C4217E8" w14:textId="77777777" w:rsidR="00BA10BA" w:rsidRDefault="00BA10BA" w:rsidP="00BA10BA">
      <w:pPr>
        <w:spacing w:after="0" w:line="240" w:lineRule="auto"/>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Walsh, K.</w:t>
      </w:r>
      <w:r w:rsidRPr="00BC0373">
        <w:rPr>
          <w:rFonts w:ascii="Times New Roman" w:hAnsi="Times New Roman" w:cs="Times New Roman"/>
          <w:color w:val="000000" w:themeColor="text1"/>
          <w:sz w:val="24"/>
          <w:szCs w:val="24"/>
        </w:rPr>
        <w:t xml:space="preserve"> (2017, January 17). 8 </w:t>
      </w:r>
      <w:r>
        <w:rPr>
          <w:rFonts w:ascii="Times New Roman" w:hAnsi="Times New Roman" w:cs="Times New Roman"/>
          <w:color w:val="000000" w:themeColor="text1"/>
          <w:sz w:val="24"/>
          <w:szCs w:val="24"/>
        </w:rPr>
        <w:t>r</w:t>
      </w:r>
      <w:r w:rsidRPr="00BC0373">
        <w:rPr>
          <w:rFonts w:ascii="Times New Roman" w:hAnsi="Times New Roman" w:cs="Times New Roman"/>
          <w:color w:val="000000" w:themeColor="text1"/>
          <w:sz w:val="24"/>
          <w:szCs w:val="24"/>
        </w:rPr>
        <w:t xml:space="preserve">esources </w:t>
      </w:r>
      <w:r>
        <w:rPr>
          <w:rFonts w:ascii="Times New Roman" w:hAnsi="Times New Roman" w:cs="Times New Roman"/>
          <w:color w:val="000000" w:themeColor="text1"/>
          <w:sz w:val="24"/>
          <w:szCs w:val="24"/>
        </w:rPr>
        <w:t>e</w:t>
      </w:r>
      <w:r w:rsidRPr="00BC0373">
        <w:rPr>
          <w:rFonts w:ascii="Times New Roman" w:hAnsi="Times New Roman" w:cs="Times New Roman"/>
          <w:color w:val="000000" w:themeColor="text1"/>
          <w:sz w:val="24"/>
          <w:szCs w:val="24"/>
        </w:rPr>
        <w:t xml:space="preserve">xploring </w:t>
      </w:r>
      <w:r>
        <w:rPr>
          <w:rFonts w:ascii="Times New Roman" w:hAnsi="Times New Roman" w:cs="Times New Roman"/>
          <w:color w:val="000000" w:themeColor="text1"/>
          <w:sz w:val="24"/>
          <w:szCs w:val="24"/>
        </w:rPr>
        <w:t>l</w:t>
      </w:r>
      <w:r w:rsidRPr="00BC0373">
        <w:rPr>
          <w:rFonts w:ascii="Times New Roman" w:hAnsi="Times New Roman" w:cs="Times New Roman"/>
          <w:color w:val="000000" w:themeColor="text1"/>
          <w:sz w:val="24"/>
          <w:szCs w:val="24"/>
        </w:rPr>
        <w:t xml:space="preserve">earning </w:t>
      </w:r>
      <w:r>
        <w:rPr>
          <w:rFonts w:ascii="Times New Roman" w:hAnsi="Times New Roman" w:cs="Times New Roman"/>
          <w:color w:val="000000" w:themeColor="text1"/>
          <w:sz w:val="24"/>
          <w:szCs w:val="24"/>
        </w:rPr>
        <w:t>e</w:t>
      </w:r>
      <w:r w:rsidRPr="00BC0373">
        <w:rPr>
          <w:rFonts w:ascii="Times New Roman" w:hAnsi="Times New Roman" w:cs="Times New Roman"/>
          <w:color w:val="000000" w:themeColor="text1"/>
          <w:sz w:val="24"/>
          <w:szCs w:val="24"/>
        </w:rPr>
        <w:t xml:space="preserve">xperience </w:t>
      </w:r>
      <w:r>
        <w:rPr>
          <w:rFonts w:ascii="Times New Roman" w:hAnsi="Times New Roman" w:cs="Times New Roman"/>
          <w:color w:val="000000" w:themeColor="text1"/>
          <w:sz w:val="24"/>
          <w:szCs w:val="24"/>
        </w:rPr>
        <w:t>d</w:t>
      </w:r>
      <w:r w:rsidRPr="00BC0373">
        <w:rPr>
          <w:rFonts w:ascii="Times New Roman" w:hAnsi="Times New Roman" w:cs="Times New Roman"/>
          <w:color w:val="000000" w:themeColor="text1"/>
          <w:sz w:val="24"/>
          <w:szCs w:val="24"/>
        </w:rPr>
        <w:t xml:space="preserve">esign (LX Design). </w:t>
      </w:r>
      <w:r w:rsidRPr="00BC0373">
        <w:rPr>
          <w:rFonts w:ascii="Times New Roman" w:hAnsi="Times New Roman" w:cs="Times New Roman"/>
          <w:i/>
          <w:color w:val="000000" w:themeColor="text1"/>
          <w:sz w:val="24"/>
          <w:szCs w:val="24"/>
        </w:rPr>
        <w:t>EmergingEdTech</w:t>
      </w:r>
      <w:r w:rsidRPr="00BC0373">
        <w:rPr>
          <w:rFonts w:ascii="Times New Roman" w:hAnsi="Times New Roman" w:cs="Times New Roman"/>
          <w:color w:val="000000" w:themeColor="text1"/>
          <w:sz w:val="24"/>
          <w:szCs w:val="24"/>
        </w:rPr>
        <w:t xml:space="preserve">. Retrieved from </w:t>
      </w:r>
      <w:hyperlink r:id="rId54" w:history="1">
        <w:r w:rsidRPr="00BC0373">
          <w:rPr>
            <w:rStyle w:val="Hyperlink"/>
            <w:rFonts w:ascii="Times New Roman" w:hAnsi="Times New Roman" w:cs="Times New Roman"/>
            <w:sz w:val="24"/>
            <w:szCs w:val="24"/>
          </w:rPr>
          <w:t>http://www.emergingedtech.com/2017/01/8-resources-exploring-learning-experience-lx-design/</w:t>
        </w:r>
      </w:hyperlink>
      <w:r w:rsidRPr="00BC0373">
        <w:rPr>
          <w:rFonts w:ascii="Times New Roman" w:hAnsi="Times New Roman" w:cs="Times New Roman"/>
          <w:color w:val="000000" w:themeColor="text1"/>
          <w:sz w:val="24"/>
          <w:szCs w:val="24"/>
        </w:rPr>
        <w:t xml:space="preserve"> </w:t>
      </w:r>
    </w:p>
    <w:p w14:paraId="380B650F" w14:textId="7907A74E" w:rsidR="004C48C9" w:rsidRPr="002B4282" w:rsidRDefault="28867C3A" w:rsidP="002B4282">
      <w:pPr>
        <w:spacing w:after="0" w:line="240" w:lineRule="auto"/>
        <w:ind w:left="720" w:hanging="720"/>
      </w:pPr>
      <w:r w:rsidRPr="28867C3A">
        <w:rPr>
          <w:rFonts w:ascii="Times New Roman" w:eastAsia="Times New Roman" w:hAnsi="Times New Roman" w:cs="Times New Roman"/>
          <w:sz w:val="24"/>
          <w:szCs w:val="24"/>
        </w:rPr>
        <w:t xml:space="preserve">Yin, R. K. (2011). </w:t>
      </w:r>
      <w:r w:rsidRPr="28867C3A">
        <w:rPr>
          <w:rFonts w:ascii="Times New Roman" w:eastAsia="Times New Roman" w:hAnsi="Times New Roman" w:cs="Times New Roman"/>
          <w:i/>
          <w:iCs/>
          <w:sz w:val="24"/>
          <w:szCs w:val="24"/>
        </w:rPr>
        <w:t>Qualitative research from start to finish.</w:t>
      </w:r>
      <w:r w:rsidRPr="28867C3A">
        <w:rPr>
          <w:rFonts w:ascii="Times New Roman" w:eastAsia="Times New Roman" w:hAnsi="Times New Roman" w:cs="Times New Roman"/>
          <w:sz w:val="24"/>
          <w:szCs w:val="24"/>
        </w:rPr>
        <w:t xml:space="preserve"> New York, NY: Guilford Press.</w:t>
      </w:r>
    </w:p>
    <w:sectPr w:rsidR="004C48C9" w:rsidRPr="002B4282">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4C7A5" w14:textId="77777777" w:rsidR="00965694" w:rsidRDefault="00965694" w:rsidP="0043333D">
      <w:pPr>
        <w:spacing w:after="0" w:line="240" w:lineRule="auto"/>
      </w:pPr>
      <w:r>
        <w:separator/>
      </w:r>
    </w:p>
  </w:endnote>
  <w:endnote w:type="continuationSeparator" w:id="0">
    <w:p w14:paraId="74886A1E" w14:textId="77777777" w:rsidR="00965694" w:rsidRDefault="00965694" w:rsidP="00433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215064"/>
      <w:docPartObj>
        <w:docPartGallery w:val="Page Numbers (Bottom of Page)"/>
        <w:docPartUnique/>
      </w:docPartObj>
    </w:sdtPr>
    <w:sdtEndPr>
      <w:rPr>
        <w:noProof/>
      </w:rPr>
    </w:sdtEndPr>
    <w:sdtContent>
      <w:p w14:paraId="1948950C" w14:textId="015245FD" w:rsidR="00610F8D" w:rsidRDefault="00610F8D">
        <w:pPr>
          <w:pStyle w:val="Footer"/>
          <w:jc w:val="right"/>
        </w:pPr>
        <w:r>
          <w:fldChar w:fldCharType="begin"/>
        </w:r>
        <w:r>
          <w:instrText xml:space="preserve"> PAGE   \* MERGEFORMAT </w:instrText>
        </w:r>
        <w:r>
          <w:fldChar w:fldCharType="separate"/>
        </w:r>
        <w:r w:rsidR="002B4282">
          <w:rPr>
            <w:noProof/>
          </w:rPr>
          <w:t>1</w:t>
        </w:r>
        <w:r>
          <w:rPr>
            <w:noProof/>
          </w:rPr>
          <w:fldChar w:fldCharType="end"/>
        </w:r>
      </w:p>
    </w:sdtContent>
  </w:sdt>
  <w:p w14:paraId="108AB119" w14:textId="77777777" w:rsidR="00610F8D" w:rsidRDefault="00610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7BAC5" w14:textId="77777777" w:rsidR="00965694" w:rsidRDefault="00965694" w:rsidP="0043333D">
      <w:pPr>
        <w:spacing w:after="0" w:line="240" w:lineRule="auto"/>
      </w:pPr>
      <w:r>
        <w:separator/>
      </w:r>
    </w:p>
  </w:footnote>
  <w:footnote w:type="continuationSeparator" w:id="0">
    <w:p w14:paraId="4E9C8FDF" w14:textId="77777777" w:rsidR="00965694" w:rsidRDefault="00965694" w:rsidP="004333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143F7"/>
    <w:multiLevelType w:val="hybridMultilevel"/>
    <w:tmpl w:val="2146DDF6"/>
    <w:lvl w:ilvl="0" w:tplc="135C163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45494CCC"/>
    <w:multiLevelType w:val="hybridMultilevel"/>
    <w:tmpl w:val="D488FA42"/>
    <w:lvl w:ilvl="0" w:tplc="62AE35AC">
      <w:start w:val="1"/>
      <w:numFmt w:val="bullet"/>
      <w:lvlText w:val=""/>
      <w:lvlJc w:val="left"/>
      <w:pPr>
        <w:ind w:left="720" w:hanging="360"/>
      </w:pPr>
      <w:rPr>
        <w:rFonts w:ascii="Symbol" w:hAnsi="Symbol" w:hint="default"/>
      </w:rPr>
    </w:lvl>
    <w:lvl w:ilvl="1" w:tplc="8E328BFE">
      <w:start w:val="1"/>
      <w:numFmt w:val="bullet"/>
      <w:lvlText w:val="o"/>
      <w:lvlJc w:val="left"/>
      <w:pPr>
        <w:ind w:left="1440" w:hanging="360"/>
      </w:pPr>
      <w:rPr>
        <w:rFonts w:ascii="Courier New" w:hAnsi="Courier New" w:hint="default"/>
      </w:rPr>
    </w:lvl>
    <w:lvl w:ilvl="2" w:tplc="33D01526">
      <w:start w:val="1"/>
      <w:numFmt w:val="bullet"/>
      <w:lvlText w:val=""/>
      <w:lvlJc w:val="left"/>
      <w:pPr>
        <w:ind w:left="2160" w:hanging="360"/>
      </w:pPr>
      <w:rPr>
        <w:rFonts w:ascii="Wingdings" w:hAnsi="Wingdings" w:hint="default"/>
      </w:rPr>
    </w:lvl>
    <w:lvl w:ilvl="3" w:tplc="C79AFF4C">
      <w:start w:val="1"/>
      <w:numFmt w:val="bullet"/>
      <w:lvlText w:val=""/>
      <w:lvlJc w:val="left"/>
      <w:pPr>
        <w:ind w:left="2880" w:hanging="360"/>
      </w:pPr>
      <w:rPr>
        <w:rFonts w:ascii="Symbol" w:hAnsi="Symbol" w:hint="default"/>
      </w:rPr>
    </w:lvl>
    <w:lvl w:ilvl="4" w:tplc="C1D457F0">
      <w:start w:val="1"/>
      <w:numFmt w:val="bullet"/>
      <w:lvlText w:val="o"/>
      <w:lvlJc w:val="left"/>
      <w:pPr>
        <w:ind w:left="3600" w:hanging="360"/>
      </w:pPr>
      <w:rPr>
        <w:rFonts w:ascii="Courier New" w:hAnsi="Courier New" w:hint="default"/>
      </w:rPr>
    </w:lvl>
    <w:lvl w:ilvl="5" w:tplc="2D66E628">
      <w:start w:val="1"/>
      <w:numFmt w:val="bullet"/>
      <w:lvlText w:val=""/>
      <w:lvlJc w:val="left"/>
      <w:pPr>
        <w:ind w:left="4320" w:hanging="360"/>
      </w:pPr>
      <w:rPr>
        <w:rFonts w:ascii="Wingdings" w:hAnsi="Wingdings" w:hint="default"/>
      </w:rPr>
    </w:lvl>
    <w:lvl w:ilvl="6" w:tplc="3CB8EBD8">
      <w:start w:val="1"/>
      <w:numFmt w:val="bullet"/>
      <w:lvlText w:val=""/>
      <w:lvlJc w:val="left"/>
      <w:pPr>
        <w:ind w:left="5040" w:hanging="360"/>
      </w:pPr>
      <w:rPr>
        <w:rFonts w:ascii="Symbol" w:hAnsi="Symbol" w:hint="default"/>
      </w:rPr>
    </w:lvl>
    <w:lvl w:ilvl="7" w:tplc="5F4A1862">
      <w:start w:val="1"/>
      <w:numFmt w:val="bullet"/>
      <w:lvlText w:val="o"/>
      <w:lvlJc w:val="left"/>
      <w:pPr>
        <w:ind w:left="5760" w:hanging="360"/>
      </w:pPr>
      <w:rPr>
        <w:rFonts w:ascii="Courier New" w:hAnsi="Courier New" w:hint="default"/>
      </w:rPr>
    </w:lvl>
    <w:lvl w:ilvl="8" w:tplc="CAAE0F3A">
      <w:start w:val="1"/>
      <w:numFmt w:val="bullet"/>
      <w:lvlText w:val=""/>
      <w:lvlJc w:val="left"/>
      <w:pPr>
        <w:ind w:left="6480" w:hanging="360"/>
      </w:pPr>
      <w:rPr>
        <w:rFonts w:ascii="Wingdings" w:hAnsi="Wingdings" w:hint="default"/>
      </w:rPr>
    </w:lvl>
  </w:abstractNum>
  <w:abstractNum w:abstractNumId="2" w15:restartNumberingAfterBreak="0">
    <w:nsid w:val="53E66A72"/>
    <w:multiLevelType w:val="multilevel"/>
    <w:tmpl w:val="AEFA18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2F481E"/>
    <w:multiLevelType w:val="hybridMultilevel"/>
    <w:tmpl w:val="00F29F36"/>
    <w:lvl w:ilvl="0" w:tplc="F56E2CF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65D03A59"/>
    <w:multiLevelType w:val="multilevel"/>
    <w:tmpl w:val="4E1263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8973FB"/>
    <w:multiLevelType w:val="multilevel"/>
    <w:tmpl w:val="4F6A08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66B"/>
    <w:rsid w:val="000016E8"/>
    <w:rsid w:val="0000383B"/>
    <w:rsid w:val="00022B46"/>
    <w:rsid w:val="000249E2"/>
    <w:rsid w:val="0003628A"/>
    <w:rsid w:val="00046301"/>
    <w:rsid w:val="00072BD7"/>
    <w:rsid w:val="000758C1"/>
    <w:rsid w:val="00092229"/>
    <w:rsid w:val="000975BB"/>
    <w:rsid w:val="000A1423"/>
    <w:rsid w:val="000A16DD"/>
    <w:rsid w:val="000A33FD"/>
    <w:rsid w:val="000B2D35"/>
    <w:rsid w:val="000B3BF9"/>
    <w:rsid w:val="000D5574"/>
    <w:rsid w:val="000D6BF5"/>
    <w:rsid w:val="000E0253"/>
    <w:rsid w:val="000E7575"/>
    <w:rsid w:val="000F04F2"/>
    <w:rsid w:val="00100D07"/>
    <w:rsid w:val="001029FD"/>
    <w:rsid w:val="001361CE"/>
    <w:rsid w:val="00141998"/>
    <w:rsid w:val="0014218C"/>
    <w:rsid w:val="00147055"/>
    <w:rsid w:val="00147276"/>
    <w:rsid w:val="00161090"/>
    <w:rsid w:val="00161D16"/>
    <w:rsid w:val="001742B2"/>
    <w:rsid w:val="0018286C"/>
    <w:rsid w:val="00182EB5"/>
    <w:rsid w:val="001A4D81"/>
    <w:rsid w:val="001A7E26"/>
    <w:rsid w:val="001B60E3"/>
    <w:rsid w:val="001B6427"/>
    <w:rsid w:val="001C017C"/>
    <w:rsid w:val="001D5367"/>
    <w:rsid w:val="001E1B48"/>
    <w:rsid w:val="002029F3"/>
    <w:rsid w:val="0020359F"/>
    <w:rsid w:val="002055D2"/>
    <w:rsid w:val="00206B3B"/>
    <w:rsid w:val="00240D6A"/>
    <w:rsid w:val="002437A4"/>
    <w:rsid w:val="0025659A"/>
    <w:rsid w:val="002710B3"/>
    <w:rsid w:val="0027128A"/>
    <w:rsid w:val="00276170"/>
    <w:rsid w:val="002A61C9"/>
    <w:rsid w:val="002A6837"/>
    <w:rsid w:val="002B4282"/>
    <w:rsid w:val="002C4B14"/>
    <w:rsid w:val="002D014F"/>
    <w:rsid w:val="002D040D"/>
    <w:rsid w:val="002F7AF8"/>
    <w:rsid w:val="002F7EC9"/>
    <w:rsid w:val="003170A7"/>
    <w:rsid w:val="00334F88"/>
    <w:rsid w:val="003453D4"/>
    <w:rsid w:val="00363B83"/>
    <w:rsid w:val="0036787C"/>
    <w:rsid w:val="00371F17"/>
    <w:rsid w:val="0038267B"/>
    <w:rsid w:val="00382A55"/>
    <w:rsid w:val="003920EB"/>
    <w:rsid w:val="003A1F8C"/>
    <w:rsid w:val="003B4D4A"/>
    <w:rsid w:val="003D001C"/>
    <w:rsid w:val="003D3C3D"/>
    <w:rsid w:val="003E0761"/>
    <w:rsid w:val="003E1B2B"/>
    <w:rsid w:val="003F629A"/>
    <w:rsid w:val="00404A2A"/>
    <w:rsid w:val="00405728"/>
    <w:rsid w:val="00406DA9"/>
    <w:rsid w:val="004220CE"/>
    <w:rsid w:val="0043333D"/>
    <w:rsid w:val="00440450"/>
    <w:rsid w:val="0044490A"/>
    <w:rsid w:val="004500E1"/>
    <w:rsid w:val="00457915"/>
    <w:rsid w:val="004678E1"/>
    <w:rsid w:val="00472368"/>
    <w:rsid w:val="0047779D"/>
    <w:rsid w:val="00485230"/>
    <w:rsid w:val="004A16BD"/>
    <w:rsid w:val="004A1A36"/>
    <w:rsid w:val="004A2E95"/>
    <w:rsid w:val="004A350B"/>
    <w:rsid w:val="004B0312"/>
    <w:rsid w:val="004C1C65"/>
    <w:rsid w:val="004C44F5"/>
    <w:rsid w:val="004C48C9"/>
    <w:rsid w:val="004C7DEF"/>
    <w:rsid w:val="004E402D"/>
    <w:rsid w:val="004E5BDA"/>
    <w:rsid w:val="00506567"/>
    <w:rsid w:val="00507DD8"/>
    <w:rsid w:val="00516708"/>
    <w:rsid w:val="00524138"/>
    <w:rsid w:val="005245DE"/>
    <w:rsid w:val="00533664"/>
    <w:rsid w:val="00535E36"/>
    <w:rsid w:val="0053646B"/>
    <w:rsid w:val="00536949"/>
    <w:rsid w:val="00537016"/>
    <w:rsid w:val="005370C4"/>
    <w:rsid w:val="00545AA6"/>
    <w:rsid w:val="00547198"/>
    <w:rsid w:val="00557A87"/>
    <w:rsid w:val="00563A3A"/>
    <w:rsid w:val="00574121"/>
    <w:rsid w:val="00577653"/>
    <w:rsid w:val="00591918"/>
    <w:rsid w:val="005A7C2E"/>
    <w:rsid w:val="005D35F8"/>
    <w:rsid w:val="005D3DC4"/>
    <w:rsid w:val="005D496B"/>
    <w:rsid w:val="005E439F"/>
    <w:rsid w:val="005E45A2"/>
    <w:rsid w:val="00610F8D"/>
    <w:rsid w:val="006148CC"/>
    <w:rsid w:val="00614BDF"/>
    <w:rsid w:val="006156CC"/>
    <w:rsid w:val="006219D5"/>
    <w:rsid w:val="00621CEB"/>
    <w:rsid w:val="0062339D"/>
    <w:rsid w:val="00625BD9"/>
    <w:rsid w:val="006471FC"/>
    <w:rsid w:val="00651145"/>
    <w:rsid w:val="0066299A"/>
    <w:rsid w:val="00667E3F"/>
    <w:rsid w:val="00687839"/>
    <w:rsid w:val="006A3703"/>
    <w:rsid w:val="006B1883"/>
    <w:rsid w:val="006B1BD8"/>
    <w:rsid w:val="006C25E0"/>
    <w:rsid w:val="006D090C"/>
    <w:rsid w:val="006D1EBE"/>
    <w:rsid w:val="006D25C2"/>
    <w:rsid w:val="006D310E"/>
    <w:rsid w:val="006D4F88"/>
    <w:rsid w:val="006E13A9"/>
    <w:rsid w:val="006E1ABA"/>
    <w:rsid w:val="006E413C"/>
    <w:rsid w:val="006F06F9"/>
    <w:rsid w:val="006F33F1"/>
    <w:rsid w:val="006F6E6A"/>
    <w:rsid w:val="00700760"/>
    <w:rsid w:val="0070261D"/>
    <w:rsid w:val="00703E5A"/>
    <w:rsid w:val="00706B78"/>
    <w:rsid w:val="007355D6"/>
    <w:rsid w:val="00737C0A"/>
    <w:rsid w:val="00742206"/>
    <w:rsid w:val="007451A5"/>
    <w:rsid w:val="0077270E"/>
    <w:rsid w:val="00773CB3"/>
    <w:rsid w:val="00781D99"/>
    <w:rsid w:val="0078613B"/>
    <w:rsid w:val="007938F1"/>
    <w:rsid w:val="007940D7"/>
    <w:rsid w:val="007A14BF"/>
    <w:rsid w:val="007A1B19"/>
    <w:rsid w:val="007A6050"/>
    <w:rsid w:val="007B2314"/>
    <w:rsid w:val="007C1375"/>
    <w:rsid w:val="007C6A44"/>
    <w:rsid w:val="007D2B98"/>
    <w:rsid w:val="007D40C6"/>
    <w:rsid w:val="007F7409"/>
    <w:rsid w:val="00800188"/>
    <w:rsid w:val="00803019"/>
    <w:rsid w:val="008038F7"/>
    <w:rsid w:val="00803D60"/>
    <w:rsid w:val="00817EDA"/>
    <w:rsid w:val="008217BB"/>
    <w:rsid w:val="008422A7"/>
    <w:rsid w:val="00842895"/>
    <w:rsid w:val="00844702"/>
    <w:rsid w:val="00846890"/>
    <w:rsid w:val="008505F1"/>
    <w:rsid w:val="00851D11"/>
    <w:rsid w:val="008557B6"/>
    <w:rsid w:val="008561BB"/>
    <w:rsid w:val="00871AC0"/>
    <w:rsid w:val="00892187"/>
    <w:rsid w:val="00893A4C"/>
    <w:rsid w:val="00893BA0"/>
    <w:rsid w:val="00895F43"/>
    <w:rsid w:val="00896828"/>
    <w:rsid w:val="008A596D"/>
    <w:rsid w:val="008C05C3"/>
    <w:rsid w:val="008C3924"/>
    <w:rsid w:val="008E1790"/>
    <w:rsid w:val="008E2491"/>
    <w:rsid w:val="008E2647"/>
    <w:rsid w:val="008E69AA"/>
    <w:rsid w:val="00901ABA"/>
    <w:rsid w:val="009067D9"/>
    <w:rsid w:val="00912321"/>
    <w:rsid w:val="00913339"/>
    <w:rsid w:val="00915AC1"/>
    <w:rsid w:val="00921917"/>
    <w:rsid w:val="0092443F"/>
    <w:rsid w:val="00930A6D"/>
    <w:rsid w:val="00931EC6"/>
    <w:rsid w:val="009350A9"/>
    <w:rsid w:val="009374B8"/>
    <w:rsid w:val="00943080"/>
    <w:rsid w:val="00946434"/>
    <w:rsid w:val="009517A8"/>
    <w:rsid w:val="009536ED"/>
    <w:rsid w:val="00965694"/>
    <w:rsid w:val="00966B82"/>
    <w:rsid w:val="00975775"/>
    <w:rsid w:val="009779D5"/>
    <w:rsid w:val="00986C0C"/>
    <w:rsid w:val="00992917"/>
    <w:rsid w:val="009A06D2"/>
    <w:rsid w:val="009A098F"/>
    <w:rsid w:val="009C3F1C"/>
    <w:rsid w:val="009C58A7"/>
    <w:rsid w:val="009C7A24"/>
    <w:rsid w:val="009D0BF3"/>
    <w:rsid w:val="009D6131"/>
    <w:rsid w:val="009E2496"/>
    <w:rsid w:val="009E421A"/>
    <w:rsid w:val="009E6BEF"/>
    <w:rsid w:val="009E6C74"/>
    <w:rsid w:val="009F712A"/>
    <w:rsid w:val="00A25030"/>
    <w:rsid w:val="00A27573"/>
    <w:rsid w:val="00A36D17"/>
    <w:rsid w:val="00A449CD"/>
    <w:rsid w:val="00A55FDA"/>
    <w:rsid w:val="00A6532B"/>
    <w:rsid w:val="00A6635F"/>
    <w:rsid w:val="00A72E9F"/>
    <w:rsid w:val="00A84D7B"/>
    <w:rsid w:val="00A911F2"/>
    <w:rsid w:val="00A920A1"/>
    <w:rsid w:val="00A94F30"/>
    <w:rsid w:val="00AA2A8A"/>
    <w:rsid w:val="00AA2B2B"/>
    <w:rsid w:val="00AB7DF2"/>
    <w:rsid w:val="00AC2AE5"/>
    <w:rsid w:val="00AC7A93"/>
    <w:rsid w:val="00AD481A"/>
    <w:rsid w:val="00AD6266"/>
    <w:rsid w:val="00AD6AC5"/>
    <w:rsid w:val="00AD7BEE"/>
    <w:rsid w:val="00AE22D0"/>
    <w:rsid w:val="00AE22ED"/>
    <w:rsid w:val="00AE2F72"/>
    <w:rsid w:val="00AE34C0"/>
    <w:rsid w:val="00AF6A59"/>
    <w:rsid w:val="00B0601B"/>
    <w:rsid w:val="00B06CBB"/>
    <w:rsid w:val="00B06E89"/>
    <w:rsid w:val="00B16094"/>
    <w:rsid w:val="00B228DC"/>
    <w:rsid w:val="00B309B0"/>
    <w:rsid w:val="00B3391C"/>
    <w:rsid w:val="00B45E6D"/>
    <w:rsid w:val="00B5138B"/>
    <w:rsid w:val="00B5217F"/>
    <w:rsid w:val="00B54CC2"/>
    <w:rsid w:val="00B63AFA"/>
    <w:rsid w:val="00B73C97"/>
    <w:rsid w:val="00B86537"/>
    <w:rsid w:val="00B94FD8"/>
    <w:rsid w:val="00BA10BA"/>
    <w:rsid w:val="00BC0373"/>
    <w:rsid w:val="00BD0927"/>
    <w:rsid w:val="00BD3817"/>
    <w:rsid w:val="00BD6D63"/>
    <w:rsid w:val="00BE18D6"/>
    <w:rsid w:val="00BE277E"/>
    <w:rsid w:val="00C1520E"/>
    <w:rsid w:val="00C206E0"/>
    <w:rsid w:val="00C260C9"/>
    <w:rsid w:val="00C36149"/>
    <w:rsid w:val="00C55538"/>
    <w:rsid w:val="00C60B7E"/>
    <w:rsid w:val="00C74ED3"/>
    <w:rsid w:val="00C837AD"/>
    <w:rsid w:val="00C914E0"/>
    <w:rsid w:val="00C94603"/>
    <w:rsid w:val="00CA6063"/>
    <w:rsid w:val="00CB1FCF"/>
    <w:rsid w:val="00CB4772"/>
    <w:rsid w:val="00CB4893"/>
    <w:rsid w:val="00CB51AD"/>
    <w:rsid w:val="00CB72E3"/>
    <w:rsid w:val="00CC686C"/>
    <w:rsid w:val="00CD08B6"/>
    <w:rsid w:val="00CD4D2B"/>
    <w:rsid w:val="00CF1234"/>
    <w:rsid w:val="00D0085D"/>
    <w:rsid w:val="00D157E9"/>
    <w:rsid w:val="00D15925"/>
    <w:rsid w:val="00D306BF"/>
    <w:rsid w:val="00D314D2"/>
    <w:rsid w:val="00D47B9E"/>
    <w:rsid w:val="00D7263B"/>
    <w:rsid w:val="00D73F86"/>
    <w:rsid w:val="00D873B0"/>
    <w:rsid w:val="00D94254"/>
    <w:rsid w:val="00D962F5"/>
    <w:rsid w:val="00DA0858"/>
    <w:rsid w:val="00DC4726"/>
    <w:rsid w:val="00DD4812"/>
    <w:rsid w:val="00DD6DE1"/>
    <w:rsid w:val="00DE0561"/>
    <w:rsid w:val="00DE7C35"/>
    <w:rsid w:val="00E00EFB"/>
    <w:rsid w:val="00E011C5"/>
    <w:rsid w:val="00E177F2"/>
    <w:rsid w:val="00E24868"/>
    <w:rsid w:val="00E3664E"/>
    <w:rsid w:val="00E5726C"/>
    <w:rsid w:val="00E60534"/>
    <w:rsid w:val="00E7142A"/>
    <w:rsid w:val="00E73EFC"/>
    <w:rsid w:val="00E8230D"/>
    <w:rsid w:val="00E83FC2"/>
    <w:rsid w:val="00EA0C65"/>
    <w:rsid w:val="00EA23E5"/>
    <w:rsid w:val="00EA2534"/>
    <w:rsid w:val="00EA37EF"/>
    <w:rsid w:val="00EC782B"/>
    <w:rsid w:val="00ED199E"/>
    <w:rsid w:val="00ED682F"/>
    <w:rsid w:val="00EF161D"/>
    <w:rsid w:val="00F03093"/>
    <w:rsid w:val="00F076BE"/>
    <w:rsid w:val="00F14054"/>
    <w:rsid w:val="00F238A1"/>
    <w:rsid w:val="00F25562"/>
    <w:rsid w:val="00F25ED8"/>
    <w:rsid w:val="00F3004C"/>
    <w:rsid w:val="00F305DD"/>
    <w:rsid w:val="00F346E1"/>
    <w:rsid w:val="00F41E0D"/>
    <w:rsid w:val="00F5166B"/>
    <w:rsid w:val="00F710AC"/>
    <w:rsid w:val="00F74A3A"/>
    <w:rsid w:val="00F77CCB"/>
    <w:rsid w:val="00F97DB9"/>
    <w:rsid w:val="00FA642B"/>
    <w:rsid w:val="00FB6F4F"/>
    <w:rsid w:val="00FE1647"/>
    <w:rsid w:val="00FE7421"/>
    <w:rsid w:val="0557834C"/>
    <w:rsid w:val="28867C3A"/>
    <w:rsid w:val="50E5E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E467C"/>
  <w15:docId w15:val="{F835A5E8-36EA-46BF-9B05-68082811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50B"/>
    <w:pPr>
      <w:ind w:left="720"/>
      <w:contextualSpacing/>
    </w:pPr>
  </w:style>
  <w:style w:type="character" w:styleId="Hyperlink">
    <w:name w:val="Hyperlink"/>
    <w:basedOn w:val="DefaultParagraphFont"/>
    <w:uiPriority w:val="99"/>
    <w:unhideWhenUsed/>
    <w:rsid w:val="004A350B"/>
    <w:rPr>
      <w:color w:val="0000FF"/>
      <w:u w:val="single"/>
    </w:rPr>
  </w:style>
  <w:style w:type="paragraph" w:styleId="NormalWeb">
    <w:name w:val="Normal (Web)"/>
    <w:basedOn w:val="Normal"/>
    <w:uiPriority w:val="99"/>
    <w:semiHidden/>
    <w:unhideWhenUsed/>
    <w:rsid w:val="00906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0E7575"/>
  </w:style>
  <w:style w:type="character" w:customStyle="1" w:styleId="pubyear">
    <w:name w:val="pubyear"/>
    <w:basedOn w:val="DefaultParagraphFont"/>
    <w:rsid w:val="000E7575"/>
  </w:style>
  <w:style w:type="character" w:customStyle="1" w:styleId="booktitle">
    <w:name w:val="booktitle"/>
    <w:basedOn w:val="DefaultParagraphFont"/>
    <w:rsid w:val="000E7575"/>
  </w:style>
  <w:style w:type="character" w:styleId="FollowedHyperlink">
    <w:name w:val="FollowedHyperlink"/>
    <w:basedOn w:val="DefaultParagraphFont"/>
    <w:uiPriority w:val="99"/>
    <w:semiHidden/>
    <w:unhideWhenUsed/>
    <w:rsid w:val="00D47B9E"/>
    <w:rPr>
      <w:color w:val="800080" w:themeColor="followedHyperlink"/>
      <w:u w:val="single"/>
    </w:rPr>
  </w:style>
  <w:style w:type="paragraph" w:styleId="Header">
    <w:name w:val="header"/>
    <w:basedOn w:val="Normal"/>
    <w:link w:val="HeaderChar"/>
    <w:uiPriority w:val="99"/>
    <w:unhideWhenUsed/>
    <w:rsid w:val="004333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33D"/>
  </w:style>
  <w:style w:type="paragraph" w:styleId="Footer">
    <w:name w:val="footer"/>
    <w:basedOn w:val="Normal"/>
    <w:link w:val="FooterChar"/>
    <w:uiPriority w:val="99"/>
    <w:unhideWhenUsed/>
    <w:rsid w:val="004333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33D"/>
  </w:style>
  <w:style w:type="table" w:styleId="TableGrid">
    <w:name w:val="Table Grid"/>
    <w:basedOn w:val="TableNormal"/>
    <w:uiPriority w:val="59"/>
    <w:unhideWhenUsed/>
    <w:rsid w:val="005D3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74220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List">
    <w:name w:val="Light List"/>
    <w:basedOn w:val="TableNormal"/>
    <w:uiPriority w:val="61"/>
    <w:rsid w:val="0074220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ention1">
    <w:name w:val="Mention1"/>
    <w:basedOn w:val="DefaultParagraphFont"/>
    <w:uiPriority w:val="99"/>
    <w:semiHidden/>
    <w:unhideWhenUsed/>
    <w:rsid w:val="001A4D81"/>
    <w:rPr>
      <w:color w:val="2B579A"/>
      <w:shd w:val="clear" w:color="auto" w:fill="E6E6E6"/>
    </w:rPr>
  </w:style>
  <w:style w:type="character" w:customStyle="1" w:styleId="nlmyear">
    <w:name w:val="nlm_year"/>
    <w:basedOn w:val="DefaultParagraphFont"/>
    <w:rsid w:val="001A4D81"/>
  </w:style>
  <w:style w:type="character" w:customStyle="1" w:styleId="nlmpublisher-name">
    <w:name w:val="nlm_publisher-name"/>
    <w:basedOn w:val="DefaultParagraphFont"/>
    <w:rsid w:val="001A4D81"/>
  </w:style>
  <w:style w:type="character" w:customStyle="1" w:styleId="nlmpublisher-loc">
    <w:name w:val="nlm_publisher-loc"/>
    <w:basedOn w:val="DefaultParagraphFont"/>
    <w:rsid w:val="001A4D81"/>
  </w:style>
  <w:style w:type="character" w:styleId="CommentReference">
    <w:name w:val="annotation reference"/>
    <w:basedOn w:val="DefaultParagraphFont"/>
    <w:uiPriority w:val="99"/>
    <w:semiHidden/>
    <w:unhideWhenUsed/>
    <w:rsid w:val="00846890"/>
    <w:rPr>
      <w:sz w:val="16"/>
      <w:szCs w:val="16"/>
    </w:rPr>
  </w:style>
  <w:style w:type="paragraph" w:styleId="CommentText">
    <w:name w:val="annotation text"/>
    <w:basedOn w:val="Normal"/>
    <w:link w:val="CommentTextChar"/>
    <w:uiPriority w:val="99"/>
    <w:semiHidden/>
    <w:unhideWhenUsed/>
    <w:rsid w:val="00846890"/>
    <w:pPr>
      <w:spacing w:line="240" w:lineRule="auto"/>
    </w:pPr>
    <w:rPr>
      <w:sz w:val="20"/>
      <w:szCs w:val="20"/>
    </w:rPr>
  </w:style>
  <w:style w:type="character" w:customStyle="1" w:styleId="CommentTextChar">
    <w:name w:val="Comment Text Char"/>
    <w:basedOn w:val="DefaultParagraphFont"/>
    <w:link w:val="CommentText"/>
    <w:uiPriority w:val="99"/>
    <w:semiHidden/>
    <w:rsid w:val="00846890"/>
    <w:rPr>
      <w:sz w:val="20"/>
      <w:szCs w:val="20"/>
    </w:rPr>
  </w:style>
  <w:style w:type="paragraph" w:styleId="CommentSubject">
    <w:name w:val="annotation subject"/>
    <w:basedOn w:val="CommentText"/>
    <w:next w:val="CommentText"/>
    <w:link w:val="CommentSubjectChar"/>
    <w:uiPriority w:val="99"/>
    <w:semiHidden/>
    <w:unhideWhenUsed/>
    <w:rsid w:val="00846890"/>
    <w:rPr>
      <w:b/>
      <w:bCs/>
    </w:rPr>
  </w:style>
  <w:style w:type="character" w:customStyle="1" w:styleId="CommentSubjectChar">
    <w:name w:val="Comment Subject Char"/>
    <w:basedOn w:val="CommentTextChar"/>
    <w:link w:val="CommentSubject"/>
    <w:uiPriority w:val="99"/>
    <w:semiHidden/>
    <w:rsid w:val="00846890"/>
    <w:rPr>
      <w:b/>
      <w:bCs/>
      <w:sz w:val="20"/>
      <w:szCs w:val="20"/>
    </w:rPr>
  </w:style>
  <w:style w:type="paragraph" w:styleId="BalloonText">
    <w:name w:val="Balloon Text"/>
    <w:basedOn w:val="Normal"/>
    <w:link w:val="BalloonTextChar"/>
    <w:uiPriority w:val="99"/>
    <w:semiHidden/>
    <w:unhideWhenUsed/>
    <w:rsid w:val="008468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890"/>
    <w:rPr>
      <w:rFonts w:ascii="Segoe UI" w:hAnsi="Segoe UI" w:cs="Segoe UI"/>
      <w:sz w:val="18"/>
      <w:szCs w:val="18"/>
    </w:rPr>
  </w:style>
  <w:style w:type="character" w:styleId="Strong">
    <w:name w:val="Strong"/>
    <w:basedOn w:val="DefaultParagraphFont"/>
    <w:uiPriority w:val="22"/>
    <w:qFormat/>
    <w:rsid w:val="001C017C"/>
    <w:rPr>
      <w:b/>
      <w:bCs/>
    </w:rPr>
  </w:style>
  <w:style w:type="character" w:customStyle="1" w:styleId="Mention2">
    <w:name w:val="Mention2"/>
    <w:basedOn w:val="DefaultParagraphFont"/>
    <w:uiPriority w:val="99"/>
    <w:semiHidden/>
    <w:unhideWhenUsed/>
    <w:rsid w:val="009350A9"/>
    <w:rPr>
      <w:color w:val="2B579A"/>
      <w:shd w:val="clear" w:color="auto" w:fill="E6E6E6"/>
    </w:rPr>
  </w:style>
  <w:style w:type="character" w:customStyle="1" w:styleId="glyphicons">
    <w:name w:val="glyphicons"/>
    <w:basedOn w:val="DefaultParagraphFont"/>
    <w:rsid w:val="00524138"/>
  </w:style>
  <w:style w:type="character" w:styleId="Emphasis">
    <w:name w:val="Emphasis"/>
    <w:basedOn w:val="DefaultParagraphFont"/>
    <w:uiPriority w:val="20"/>
    <w:qFormat/>
    <w:rsid w:val="00524138"/>
    <w:rPr>
      <w:i/>
      <w:iCs/>
    </w:rPr>
  </w:style>
  <w:style w:type="character" w:styleId="UnresolvedMention">
    <w:name w:val="Unresolved Mention"/>
    <w:basedOn w:val="DefaultParagraphFont"/>
    <w:uiPriority w:val="99"/>
    <w:semiHidden/>
    <w:unhideWhenUsed/>
    <w:rsid w:val="009E2496"/>
    <w:rPr>
      <w:color w:val="808080"/>
      <w:shd w:val="clear" w:color="auto" w:fill="E6E6E6"/>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89737">
      <w:bodyDiv w:val="1"/>
      <w:marLeft w:val="0"/>
      <w:marRight w:val="0"/>
      <w:marTop w:val="0"/>
      <w:marBottom w:val="0"/>
      <w:divBdr>
        <w:top w:val="none" w:sz="0" w:space="0" w:color="auto"/>
        <w:left w:val="none" w:sz="0" w:space="0" w:color="auto"/>
        <w:bottom w:val="none" w:sz="0" w:space="0" w:color="auto"/>
        <w:right w:val="none" w:sz="0" w:space="0" w:color="auto"/>
      </w:divBdr>
      <w:divsChild>
        <w:div w:id="1009521334">
          <w:marLeft w:val="0"/>
          <w:marRight w:val="300"/>
          <w:marTop w:val="0"/>
          <w:marBottom w:val="0"/>
          <w:divBdr>
            <w:top w:val="none" w:sz="0" w:space="0" w:color="auto"/>
            <w:left w:val="none" w:sz="0" w:space="0" w:color="auto"/>
            <w:bottom w:val="none" w:sz="0" w:space="0" w:color="auto"/>
            <w:right w:val="none" w:sz="0" w:space="0" w:color="auto"/>
          </w:divBdr>
          <w:divsChild>
            <w:div w:id="225800291">
              <w:marLeft w:val="0"/>
              <w:marRight w:val="0"/>
              <w:marTop w:val="0"/>
              <w:marBottom w:val="0"/>
              <w:divBdr>
                <w:top w:val="none" w:sz="0" w:space="0" w:color="auto"/>
                <w:left w:val="none" w:sz="0" w:space="0" w:color="auto"/>
                <w:bottom w:val="none" w:sz="0" w:space="0" w:color="auto"/>
                <w:right w:val="none" w:sz="0" w:space="0" w:color="auto"/>
              </w:divBdr>
            </w:div>
          </w:divsChild>
        </w:div>
        <w:div w:id="93284336">
          <w:marLeft w:val="0"/>
          <w:marRight w:val="0"/>
          <w:marTop w:val="0"/>
          <w:marBottom w:val="0"/>
          <w:divBdr>
            <w:top w:val="none" w:sz="0" w:space="0" w:color="auto"/>
            <w:left w:val="none" w:sz="0" w:space="0" w:color="auto"/>
            <w:bottom w:val="none" w:sz="0" w:space="0" w:color="auto"/>
            <w:right w:val="none" w:sz="0" w:space="0" w:color="auto"/>
          </w:divBdr>
          <w:divsChild>
            <w:div w:id="13048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78670">
      <w:bodyDiv w:val="1"/>
      <w:marLeft w:val="0"/>
      <w:marRight w:val="0"/>
      <w:marTop w:val="0"/>
      <w:marBottom w:val="0"/>
      <w:divBdr>
        <w:top w:val="none" w:sz="0" w:space="0" w:color="auto"/>
        <w:left w:val="none" w:sz="0" w:space="0" w:color="auto"/>
        <w:bottom w:val="none" w:sz="0" w:space="0" w:color="auto"/>
        <w:right w:val="none" w:sz="0" w:space="0" w:color="auto"/>
      </w:divBdr>
    </w:div>
    <w:div w:id="418872295">
      <w:bodyDiv w:val="1"/>
      <w:marLeft w:val="0"/>
      <w:marRight w:val="0"/>
      <w:marTop w:val="0"/>
      <w:marBottom w:val="0"/>
      <w:divBdr>
        <w:top w:val="none" w:sz="0" w:space="0" w:color="auto"/>
        <w:left w:val="none" w:sz="0" w:space="0" w:color="auto"/>
        <w:bottom w:val="none" w:sz="0" w:space="0" w:color="auto"/>
        <w:right w:val="none" w:sz="0" w:space="0" w:color="auto"/>
      </w:divBdr>
    </w:div>
    <w:div w:id="447093426">
      <w:bodyDiv w:val="1"/>
      <w:marLeft w:val="0"/>
      <w:marRight w:val="0"/>
      <w:marTop w:val="0"/>
      <w:marBottom w:val="0"/>
      <w:divBdr>
        <w:top w:val="none" w:sz="0" w:space="0" w:color="auto"/>
        <w:left w:val="none" w:sz="0" w:space="0" w:color="auto"/>
        <w:bottom w:val="none" w:sz="0" w:space="0" w:color="auto"/>
        <w:right w:val="none" w:sz="0" w:space="0" w:color="auto"/>
      </w:divBdr>
    </w:div>
    <w:div w:id="851912571">
      <w:bodyDiv w:val="1"/>
      <w:marLeft w:val="0"/>
      <w:marRight w:val="0"/>
      <w:marTop w:val="0"/>
      <w:marBottom w:val="0"/>
      <w:divBdr>
        <w:top w:val="none" w:sz="0" w:space="0" w:color="auto"/>
        <w:left w:val="none" w:sz="0" w:space="0" w:color="auto"/>
        <w:bottom w:val="none" w:sz="0" w:space="0" w:color="auto"/>
        <w:right w:val="none" w:sz="0" w:space="0" w:color="auto"/>
      </w:divBdr>
      <w:divsChild>
        <w:div w:id="203828818">
          <w:marLeft w:val="0"/>
          <w:marRight w:val="0"/>
          <w:marTop w:val="0"/>
          <w:marBottom w:val="0"/>
          <w:divBdr>
            <w:top w:val="none" w:sz="0" w:space="0" w:color="auto"/>
            <w:left w:val="none" w:sz="0" w:space="0" w:color="auto"/>
            <w:bottom w:val="none" w:sz="0" w:space="0" w:color="auto"/>
            <w:right w:val="none" w:sz="0" w:space="0" w:color="auto"/>
          </w:divBdr>
        </w:div>
        <w:div w:id="511258221">
          <w:marLeft w:val="0"/>
          <w:marRight w:val="0"/>
          <w:marTop w:val="0"/>
          <w:marBottom w:val="0"/>
          <w:divBdr>
            <w:top w:val="none" w:sz="0" w:space="0" w:color="auto"/>
            <w:left w:val="none" w:sz="0" w:space="0" w:color="auto"/>
            <w:bottom w:val="none" w:sz="0" w:space="0" w:color="auto"/>
            <w:right w:val="none" w:sz="0" w:space="0" w:color="auto"/>
          </w:divBdr>
        </w:div>
        <w:div w:id="327683874">
          <w:marLeft w:val="0"/>
          <w:marRight w:val="0"/>
          <w:marTop w:val="0"/>
          <w:marBottom w:val="0"/>
          <w:divBdr>
            <w:top w:val="none" w:sz="0" w:space="0" w:color="auto"/>
            <w:left w:val="none" w:sz="0" w:space="0" w:color="auto"/>
            <w:bottom w:val="none" w:sz="0" w:space="0" w:color="auto"/>
            <w:right w:val="none" w:sz="0" w:space="0" w:color="auto"/>
          </w:divBdr>
        </w:div>
        <w:div w:id="672532803">
          <w:marLeft w:val="0"/>
          <w:marRight w:val="0"/>
          <w:marTop w:val="0"/>
          <w:marBottom w:val="0"/>
          <w:divBdr>
            <w:top w:val="none" w:sz="0" w:space="0" w:color="auto"/>
            <w:left w:val="none" w:sz="0" w:space="0" w:color="auto"/>
            <w:bottom w:val="none" w:sz="0" w:space="0" w:color="auto"/>
            <w:right w:val="none" w:sz="0" w:space="0" w:color="auto"/>
          </w:divBdr>
        </w:div>
        <w:div w:id="1562405951">
          <w:marLeft w:val="0"/>
          <w:marRight w:val="0"/>
          <w:marTop w:val="0"/>
          <w:marBottom w:val="0"/>
          <w:divBdr>
            <w:top w:val="none" w:sz="0" w:space="0" w:color="auto"/>
            <w:left w:val="none" w:sz="0" w:space="0" w:color="auto"/>
            <w:bottom w:val="none" w:sz="0" w:space="0" w:color="auto"/>
            <w:right w:val="none" w:sz="0" w:space="0" w:color="auto"/>
          </w:divBdr>
        </w:div>
        <w:div w:id="1363165754">
          <w:marLeft w:val="0"/>
          <w:marRight w:val="0"/>
          <w:marTop w:val="0"/>
          <w:marBottom w:val="0"/>
          <w:divBdr>
            <w:top w:val="none" w:sz="0" w:space="0" w:color="auto"/>
            <w:left w:val="none" w:sz="0" w:space="0" w:color="auto"/>
            <w:bottom w:val="none" w:sz="0" w:space="0" w:color="auto"/>
            <w:right w:val="none" w:sz="0" w:space="0" w:color="auto"/>
          </w:divBdr>
        </w:div>
        <w:div w:id="1108355019">
          <w:marLeft w:val="0"/>
          <w:marRight w:val="0"/>
          <w:marTop w:val="0"/>
          <w:marBottom w:val="0"/>
          <w:divBdr>
            <w:top w:val="none" w:sz="0" w:space="0" w:color="auto"/>
            <w:left w:val="none" w:sz="0" w:space="0" w:color="auto"/>
            <w:bottom w:val="none" w:sz="0" w:space="0" w:color="auto"/>
            <w:right w:val="none" w:sz="0" w:space="0" w:color="auto"/>
          </w:divBdr>
        </w:div>
      </w:divsChild>
    </w:div>
    <w:div w:id="922029386">
      <w:bodyDiv w:val="1"/>
      <w:marLeft w:val="0"/>
      <w:marRight w:val="0"/>
      <w:marTop w:val="0"/>
      <w:marBottom w:val="0"/>
      <w:divBdr>
        <w:top w:val="none" w:sz="0" w:space="0" w:color="auto"/>
        <w:left w:val="none" w:sz="0" w:space="0" w:color="auto"/>
        <w:bottom w:val="none" w:sz="0" w:space="0" w:color="auto"/>
        <w:right w:val="none" w:sz="0" w:space="0" w:color="auto"/>
      </w:divBdr>
      <w:divsChild>
        <w:div w:id="137646247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944769299">
      <w:bodyDiv w:val="1"/>
      <w:marLeft w:val="0"/>
      <w:marRight w:val="0"/>
      <w:marTop w:val="0"/>
      <w:marBottom w:val="0"/>
      <w:divBdr>
        <w:top w:val="none" w:sz="0" w:space="0" w:color="auto"/>
        <w:left w:val="none" w:sz="0" w:space="0" w:color="auto"/>
        <w:bottom w:val="none" w:sz="0" w:space="0" w:color="auto"/>
        <w:right w:val="none" w:sz="0" w:space="0" w:color="auto"/>
      </w:divBdr>
      <w:divsChild>
        <w:div w:id="673998186">
          <w:marLeft w:val="0"/>
          <w:marRight w:val="0"/>
          <w:marTop w:val="0"/>
          <w:marBottom w:val="0"/>
          <w:divBdr>
            <w:top w:val="none" w:sz="0" w:space="0" w:color="auto"/>
            <w:left w:val="none" w:sz="0" w:space="0" w:color="auto"/>
            <w:bottom w:val="none" w:sz="0" w:space="0" w:color="auto"/>
            <w:right w:val="none" w:sz="0" w:space="0" w:color="auto"/>
          </w:divBdr>
        </w:div>
        <w:div w:id="1277911188">
          <w:marLeft w:val="0"/>
          <w:marRight w:val="0"/>
          <w:marTop w:val="0"/>
          <w:marBottom w:val="0"/>
          <w:divBdr>
            <w:top w:val="none" w:sz="0" w:space="0" w:color="auto"/>
            <w:left w:val="none" w:sz="0" w:space="0" w:color="auto"/>
            <w:bottom w:val="none" w:sz="0" w:space="0" w:color="auto"/>
            <w:right w:val="none" w:sz="0" w:space="0" w:color="auto"/>
          </w:divBdr>
        </w:div>
        <w:div w:id="799347353">
          <w:marLeft w:val="0"/>
          <w:marRight w:val="0"/>
          <w:marTop w:val="0"/>
          <w:marBottom w:val="0"/>
          <w:divBdr>
            <w:top w:val="none" w:sz="0" w:space="0" w:color="auto"/>
            <w:left w:val="none" w:sz="0" w:space="0" w:color="auto"/>
            <w:bottom w:val="none" w:sz="0" w:space="0" w:color="auto"/>
            <w:right w:val="none" w:sz="0" w:space="0" w:color="auto"/>
          </w:divBdr>
        </w:div>
        <w:div w:id="10887519">
          <w:marLeft w:val="0"/>
          <w:marRight w:val="0"/>
          <w:marTop w:val="0"/>
          <w:marBottom w:val="0"/>
          <w:divBdr>
            <w:top w:val="none" w:sz="0" w:space="0" w:color="auto"/>
            <w:left w:val="none" w:sz="0" w:space="0" w:color="auto"/>
            <w:bottom w:val="none" w:sz="0" w:space="0" w:color="auto"/>
            <w:right w:val="none" w:sz="0" w:space="0" w:color="auto"/>
          </w:divBdr>
        </w:div>
        <w:div w:id="1425105255">
          <w:marLeft w:val="0"/>
          <w:marRight w:val="0"/>
          <w:marTop w:val="0"/>
          <w:marBottom w:val="0"/>
          <w:divBdr>
            <w:top w:val="none" w:sz="0" w:space="0" w:color="auto"/>
            <w:left w:val="none" w:sz="0" w:space="0" w:color="auto"/>
            <w:bottom w:val="none" w:sz="0" w:space="0" w:color="auto"/>
            <w:right w:val="none" w:sz="0" w:space="0" w:color="auto"/>
          </w:divBdr>
        </w:div>
        <w:div w:id="1170409326">
          <w:marLeft w:val="0"/>
          <w:marRight w:val="0"/>
          <w:marTop w:val="0"/>
          <w:marBottom w:val="0"/>
          <w:divBdr>
            <w:top w:val="none" w:sz="0" w:space="0" w:color="auto"/>
            <w:left w:val="none" w:sz="0" w:space="0" w:color="auto"/>
            <w:bottom w:val="none" w:sz="0" w:space="0" w:color="auto"/>
            <w:right w:val="none" w:sz="0" w:space="0" w:color="auto"/>
          </w:divBdr>
        </w:div>
        <w:div w:id="534470142">
          <w:marLeft w:val="0"/>
          <w:marRight w:val="0"/>
          <w:marTop w:val="0"/>
          <w:marBottom w:val="0"/>
          <w:divBdr>
            <w:top w:val="none" w:sz="0" w:space="0" w:color="auto"/>
            <w:left w:val="none" w:sz="0" w:space="0" w:color="auto"/>
            <w:bottom w:val="none" w:sz="0" w:space="0" w:color="auto"/>
            <w:right w:val="none" w:sz="0" w:space="0" w:color="auto"/>
          </w:divBdr>
        </w:div>
        <w:div w:id="222717313">
          <w:marLeft w:val="0"/>
          <w:marRight w:val="0"/>
          <w:marTop w:val="0"/>
          <w:marBottom w:val="0"/>
          <w:divBdr>
            <w:top w:val="none" w:sz="0" w:space="0" w:color="auto"/>
            <w:left w:val="none" w:sz="0" w:space="0" w:color="auto"/>
            <w:bottom w:val="none" w:sz="0" w:space="0" w:color="auto"/>
            <w:right w:val="none" w:sz="0" w:space="0" w:color="auto"/>
          </w:divBdr>
        </w:div>
        <w:div w:id="491023055">
          <w:marLeft w:val="0"/>
          <w:marRight w:val="0"/>
          <w:marTop w:val="0"/>
          <w:marBottom w:val="0"/>
          <w:divBdr>
            <w:top w:val="none" w:sz="0" w:space="0" w:color="auto"/>
            <w:left w:val="none" w:sz="0" w:space="0" w:color="auto"/>
            <w:bottom w:val="none" w:sz="0" w:space="0" w:color="auto"/>
            <w:right w:val="none" w:sz="0" w:space="0" w:color="auto"/>
          </w:divBdr>
        </w:div>
      </w:divsChild>
    </w:div>
    <w:div w:id="1198466010">
      <w:bodyDiv w:val="1"/>
      <w:marLeft w:val="0"/>
      <w:marRight w:val="0"/>
      <w:marTop w:val="0"/>
      <w:marBottom w:val="0"/>
      <w:divBdr>
        <w:top w:val="none" w:sz="0" w:space="0" w:color="auto"/>
        <w:left w:val="none" w:sz="0" w:space="0" w:color="auto"/>
        <w:bottom w:val="none" w:sz="0" w:space="0" w:color="auto"/>
        <w:right w:val="none" w:sz="0" w:space="0" w:color="auto"/>
      </w:divBdr>
    </w:div>
    <w:div w:id="1282371992">
      <w:bodyDiv w:val="1"/>
      <w:marLeft w:val="0"/>
      <w:marRight w:val="0"/>
      <w:marTop w:val="0"/>
      <w:marBottom w:val="0"/>
      <w:divBdr>
        <w:top w:val="none" w:sz="0" w:space="0" w:color="auto"/>
        <w:left w:val="none" w:sz="0" w:space="0" w:color="auto"/>
        <w:bottom w:val="none" w:sz="0" w:space="0" w:color="auto"/>
        <w:right w:val="none" w:sz="0" w:space="0" w:color="auto"/>
      </w:divBdr>
    </w:div>
    <w:div w:id="1336180527">
      <w:bodyDiv w:val="1"/>
      <w:marLeft w:val="0"/>
      <w:marRight w:val="0"/>
      <w:marTop w:val="0"/>
      <w:marBottom w:val="0"/>
      <w:divBdr>
        <w:top w:val="none" w:sz="0" w:space="0" w:color="auto"/>
        <w:left w:val="none" w:sz="0" w:space="0" w:color="auto"/>
        <w:bottom w:val="none" w:sz="0" w:space="0" w:color="auto"/>
        <w:right w:val="none" w:sz="0" w:space="0" w:color="auto"/>
      </w:divBdr>
    </w:div>
    <w:div w:id="1516651713">
      <w:bodyDiv w:val="1"/>
      <w:marLeft w:val="0"/>
      <w:marRight w:val="0"/>
      <w:marTop w:val="0"/>
      <w:marBottom w:val="0"/>
      <w:divBdr>
        <w:top w:val="none" w:sz="0" w:space="0" w:color="auto"/>
        <w:left w:val="none" w:sz="0" w:space="0" w:color="auto"/>
        <w:bottom w:val="none" w:sz="0" w:space="0" w:color="auto"/>
        <w:right w:val="none" w:sz="0" w:space="0" w:color="auto"/>
      </w:divBdr>
      <w:divsChild>
        <w:div w:id="1603492633">
          <w:marLeft w:val="0"/>
          <w:marRight w:val="0"/>
          <w:marTop w:val="0"/>
          <w:marBottom w:val="0"/>
          <w:divBdr>
            <w:top w:val="none" w:sz="0" w:space="0" w:color="auto"/>
            <w:left w:val="none" w:sz="0" w:space="0" w:color="auto"/>
            <w:bottom w:val="none" w:sz="0" w:space="0" w:color="auto"/>
            <w:right w:val="none" w:sz="0" w:space="0" w:color="auto"/>
          </w:divBdr>
        </w:div>
        <w:div w:id="2071801457">
          <w:marLeft w:val="0"/>
          <w:marRight w:val="0"/>
          <w:marTop w:val="0"/>
          <w:marBottom w:val="0"/>
          <w:divBdr>
            <w:top w:val="none" w:sz="0" w:space="0" w:color="auto"/>
            <w:left w:val="none" w:sz="0" w:space="0" w:color="auto"/>
            <w:bottom w:val="none" w:sz="0" w:space="0" w:color="auto"/>
            <w:right w:val="none" w:sz="0" w:space="0" w:color="auto"/>
          </w:divBdr>
        </w:div>
        <w:div w:id="957756540">
          <w:marLeft w:val="0"/>
          <w:marRight w:val="0"/>
          <w:marTop w:val="0"/>
          <w:marBottom w:val="0"/>
          <w:divBdr>
            <w:top w:val="none" w:sz="0" w:space="0" w:color="auto"/>
            <w:left w:val="none" w:sz="0" w:space="0" w:color="auto"/>
            <w:bottom w:val="none" w:sz="0" w:space="0" w:color="auto"/>
            <w:right w:val="none" w:sz="0" w:space="0" w:color="auto"/>
          </w:divBdr>
        </w:div>
        <w:div w:id="595096513">
          <w:marLeft w:val="0"/>
          <w:marRight w:val="0"/>
          <w:marTop w:val="0"/>
          <w:marBottom w:val="0"/>
          <w:divBdr>
            <w:top w:val="none" w:sz="0" w:space="0" w:color="auto"/>
            <w:left w:val="none" w:sz="0" w:space="0" w:color="auto"/>
            <w:bottom w:val="none" w:sz="0" w:space="0" w:color="auto"/>
            <w:right w:val="none" w:sz="0" w:space="0" w:color="auto"/>
          </w:divBdr>
        </w:div>
        <w:div w:id="1862627084">
          <w:marLeft w:val="0"/>
          <w:marRight w:val="0"/>
          <w:marTop w:val="0"/>
          <w:marBottom w:val="0"/>
          <w:divBdr>
            <w:top w:val="none" w:sz="0" w:space="0" w:color="auto"/>
            <w:left w:val="none" w:sz="0" w:space="0" w:color="auto"/>
            <w:bottom w:val="none" w:sz="0" w:space="0" w:color="auto"/>
            <w:right w:val="none" w:sz="0" w:space="0" w:color="auto"/>
          </w:divBdr>
        </w:div>
      </w:divsChild>
    </w:div>
    <w:div w:id="1578973447">
      <w:bodyDiv w:val="1"/>
      <w:marLeft w:val="0"/>
      <w:marRight w:val="0"/>
      <w:marTop w:val="0"/>
      <w:marBottom w:val="0"/>
      <w:divBdr>
        <w:top w:val="none" w:sz="0" w:space="0" w:color="auto"/>
        <w:left w:val="none" w:sz="0" w:space="0" w:color="auto"/>
        <w:bottom w:val="none" w:sz="0" w:space="0" w:color="auto"/>
        <w:right w:val="none" w:sz="0" w:space="0" w:color="auto"/>
      </w:divBdr>
    </w:div>
    <w:div w:id="1816754774">
      <w:bodyDiv w:val="1"/>
      <w:marLeft w:val="0"/>
      <w:marRight w:val="0"/>
      <w:marTop w:val="0"/>
      <w:marBottom w:val="0"/>
      <w:divBdr>
        <w:top w:val="none" w:sz="0" w:space="0" w:color="auto"/>
        <w:left w:val="none" w:sz="0" w:space="0" w:color="auto"/>
        <w:bottom w:val="none" w:sz="0" w:space="0" w:color="auto"/>
        <w:right w:val="none" w:sz="0" w:space="0" w:color="auto"/>
      </w:divBdr>
      <w:divsChild>
        <w:div w:id="838958168">
          <w:marLeft w:val="0"/>
          <w:marRight w:val="0"/>
          <w:marTop w:val="0"/>
          <w:marBottom w:val="0"/>
          <w:divBdr>
            <w:top w:val="none" w:sz="0" w:space="0" w:color="auto"/>
            <w:left w:val="none" w:sz="0" w:space="0" w:color="auto"/>
            <w:bottom w:val="none" w:sz="0" w:space="0" w:color="auto"/>
            <w:right w:val="none" w:sz="0" w:space="0" w:color="auto"/>
          </w:divBdr>
        </w:div>
        <w:div w:id="1472476789">
          <w:marLeft w:val="0"/>
          <w:marRight w:val="0"/>
          <w:marTop w:val="0"/>
          <w:marBottom w:val="0"/>
          <w:divBdr>
            <w:top w:val="none" w:sz="0" w:space="0" w:color="auto"/>
            <w:left w:val="none" w:sz="0" w:space="0" w:color="auto"/>
            <w:bottom w:val="none" w:sz="0" w:space="0" w:color="auto"/>
            <w:right w:val="none" w:sz="0" w:space="0" w:color="auto"/>
          </w:divBdr>
        </w:div>
        <w:div w:id="989679234">
          <w:marLeft w:val="0"/>
          <w:marRight w:val="0"/>
          <w:marTop w:val="0"/>
          <w:marBottom w:val="0"/>
          <w:divBdr>
            <w:top w:val="none" w:sz="0" w:space="0" w:color="auto"/>
            <w:left w:val="none" w:sz="0" w:space="0" w:color="auto"/>
            <w:bottom w:val="none" w:sz="0" w:space="0" w:color="auto"/>
            <w:right w:val="none" w:sz="0" w:space="0" w:color="auto"/>
          </w:divBdr>
        </w:div>
        <w:div w:id="1582905205">
          <w:marLeft w:val="0"/>
          <w:marRight w:val="0"/>
          <w:marTop w:val="0"/>
          <w:marBottom w:val="0"/>
          <w:divBdr>
            <w:top w:val="none" w:sz="0" w:space="0" w:color="auto"/>
            <w:left w:val="none" w:sz="0" w:space="0" w:color="auto"/>
            <w:bottom w:val="none" w:sz="0" w:space="0" w:color="auto"/>
            <w:right w:val="none" w:sz="0" w:space="0" w:color="auto"/>
          </w:divBdr>
        </w:div>
        <w:div w:id="476649663">
          <w:marLeft w:val="0"/>
          <w:marRight w:val="0"/>
          <w:marTop w:val="0"/>
          <w:marBottom w:val="0"/>
          <w:divBdr>
            <w:top w:val="none" w:sz="0" w:space="0" w:color="auto"/>
            <w:left w:val="none" w:sz="0" w:space="0" w:color="auto"/>
            <w:bottom w:val="none" w:sz="0" w:space="0" w:color="auto"/>
            <w:right w:val="none" w:sz="0" w:space="0" w:color="auto"/>
          </w:divBdr>
        </w:div>
      </w:divsChild>
    </w:div>
    <w:div w:id="1844473558">
      <w:bodyDiv w:val="1"/>
      <w:marLeft w:val="0"/>
      <w:marRight w:val="0"/>
      <w:marTop w:val="0"/>
      <w:marBottom w:val="0"/>
      <w:divBdr>
        <w:top w:val="none" w:sz="0" w:space="0" w:color="auto"/>
        <w:left w:val="none" w:sz="0" w:space="0" w:color="auto"/>
        <w:bottom w:val="none" w:sz="0" w:space="0" w:color="auto"/>
        <w:right w:val="none" w:sz="0" w:space="0" w:color="auto"/>
      </w:divBdr>
    </w:div>
    <w:div w:id="1850634693">
      <w:bodyDiv w:val="1"/>
      <w:marLeft w:val="0"/>
      <w:marRight w:val="0"/>
      <w:marTop w:val="0"/>
      <w:marBottom w:val="0"/>
      <w:divBdr>
        <w:top w:val="none" w:sz="0" w:space="0" w:color="auto"/>
        <w:left w:val="none" w:sz="0" w:space="0" w:color="auto"/>
        <w:bottom w:val="none" w:sz="0" w:space="0" w:color="auto"/>
        <w:right w:val="none" w:sz="0" w:space="0" w:color="auto"/>
      </w:divBdr>
    </w:div>
    <w:div w:id="1934389740">
      <w:bodyDiv w:val="1"/>
      <w:marLeft w:val="0"/>
      <w:marRight w:val="0"/>
      <w:marTop w:val="0"/>
      <w:marBottom w:val="0"/>
      <w:divBdr>
        <w:top w:val="none" w:sz="0" w:space="0" w:color="auto"/>
        <w:left w:val="none" w:sz="0" w:space="0" w:color="auto"/>
        <w:bottom w:val="none" w:sz="0" w:space="0" w:color="auto"/>
        <w:right w:val="none" w:sz="0" w:space="0" w:color="auto"/>
      </w:divBdr>
      <w:divsChild>
        <w:div w:id="1648195676">
          <w:marLeft w:val="0"/>
          <w:marRight w:val="0"/>
          <w:marTop w:val="0"/>
          <w:marBottom w:val="0"/>
          <w:divBdr>
            <w:top w:val="none" w:sz="0" w:space="0" w:color="auto"/>
            <w:left w:val="none" w:sz="0" w:space="0" w:color="auto"/>
            <w:bottom w:val="none" w:sz="0" w:space="0" w:color="auto"/>
            <w:right w:val="none" w:sz="0" w:space="0" w:color="auto"/>
          </w:divBdr>
        </w:div>
        <w:div w:id="468520750">
          <w:marLeft w:val="0"/>
          <w:marRight w:val="0"/>
          <w:marTop w:val="0"/>
          <w:marBottom w:val="0"/>
          <w:divBdr>
            <w:top w:val="none" w:sz="0" w:space="0" w:color="auto"/>
            <w:left w:val="none" w:sz="0" w:space="0" w:color="auto"/>
            <w:bottom w:val="none" w:sz="0" w:space="0" w:color="auto"/>
            <w:right w:val="none" w:sz="0" w:space="0" w:color="auto"/>
          </w:divBdr>
        </w:div>
        <w:div w:id="1788546942">
          <w:marLeft w:val="0"/>
          <w:marRight w:val="0"/>
          <w:marTop w:val="0"/>
          <w:marBottom w:val="0"/>
          <w:divBdr>
            <w:top w:val="none" w:sz="0" w:space="0" w:color="auto"/>
            <w:left w:val="none" w:sz="0" w:space="0" w:color="auto"/>
            <w:bottom w:val="none" w:sz="0" w:space="0" w:color="auto"/>
            <w:right w:val="none" w:sz="0" w:space="0" w:color="auto"/>
          </w:divBdr>
        </w:div>
      </w:divsChild>
    </w:div>
    <w:div w:id="1937984378">
      <w:bodyDiv w:val="1"/>
      <w:marLeft w:val="0"/>
      <w:marRight w:val="0"/>
      <w:marTop w:val="0"/>
      <w:marBottom w:val="0"/>
      <w:divBdr>
        <w:top w:val="none" w:sz="0" w:space="0" w:color="auto"/>
        <w:left w:val="none" w:sz="0" w:space="0" w:color="auto"/>
        <w:bottom w:val="none" w:sz="0" w:space="0" w:color="auto"/>
        <w:right w:val="none" w:sz="0" w:space="0" w:color="auto"/>
      </w:divBdr>
    </w:div>
    <w:div w:id="196241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cdn.nmc.org/media/2016-nmc-cosn-horizon-report-k12-EN.pdf" TargetMode="External"/><Relationship Id="rId39" Type="http://schemas.openxmlformats.org/officeDocument/2006/relationships/hyperlink" Target="https://spstudentenhancement.files.wordpress.com/2015/03/stuart-hall-1980.pdf" TargetMode="External"/><Relationship Id="rId21" Type="http://schemas.openxmlformats.org/officeDocument/2006/relationships/image" Target="media/image14.png"/><Relationship Id="rId34" Type="http://schemas.openxmlformats.org/officeDocument/2006/relationships/hyperlink" Target="http://www.irrodl.org/index.php/irrodl/article/view/1027/2073" TargetMode="External"/><Relationship Id="rId42" Type="http://schemas.openxmlformats.org/officeDocument/2006/relationships/hyperlink" Target="http://cdn.nmc.org/media/2016-nmc-horizon-report-he-EN.pdf" TargetMode="External"/><Relationship Id="rId47" Type="http://schemas.openxmlformats.org/officeDocument/2006/relationships/hyperlink" Target="https://campustechnology.com/articles/2016/09/21/udacity-unveils-nanodegree-program-for-selfdriving-car-engineers.aspx" TargetMode="External"/><Relationship Id="rId50" Type="http://schemas.openxmlformats.org/officeDocument/2006/relationships/hyperlink" Target="http://tel.ioe.ac.uk/wp-content/uploads/2013/11/BeyondPrototypes.pdf"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campustechnology.com/articles/2016/07/28/learning-management-system-market-expected-to-grow-10.5-billion-in-next-5-years.aspx" TargetMode="External"/><Relationship Id="rId38" Type="http://schemas.openxmlformats.org/officeDocument/2006/relationships/hyperlink" Target="http://link.springer.com/article/10.1007/s12528-015-9101-x/fulltext.html" TargetMode="External"/><Relationship Id="rId46" Type="http://schemas.openxmlformats.org/officeDocument/2006/relationships/hyperlink" Target="http://kpeppler.com/Docs/2013_Peppler_New-Opportunities-for-Interest-Driven-Art.pdf"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www.thinking.net/Systems_Thinking/OverviewSTarticle.pdf" TargetMode="External"/><Relationship Id="rId41" Type="http://schemas.openxmlformats.org/officeDocument/2006/relationships/hyperlink" Target="http://intentionalfutures.com/reports/instructional_design/files/Instructional%20Design%20in%20Higher%20Education%20Report.pdf" TargetMode="External"/><Relationship Id="rId54" Type="http://schemas.openxmlformats.org/officeDocument/2006/relationships/hyperlink" Target="http://www.emergingedtech.com/2017/01/8-resources-exploring-learning-experience-lx-desig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hyperlink" Target="https://net.educause.edu/ir/library/pdf/ERM0811.pdf" TargetMode="External"/><Relationship Id="rId37" Type="http://schemas.openxmlformats.org/officeDocument/2006/relationships/hyperlink" Target="http://link.springer.com/article/10.1007/s12528-015-9101-x/fulltext.html" TargetMode="External"/><Relationship Id="rId40" Type="http://schemas.openxmlformats.org/officeDocument/2006/relationships/hyperlink" Target="https://newlearningtimes.com/cms/article/4007/apps-of-the-future" TargetMode="External"/><Relationship Id="rId45" Type="http://schemas.openxmlformats.org/officeDocument/2006/relationships/hyperlink" Target="http://www.yorku.ca/rowston/IJEL2017.pdf" TargetMode="External"/><Relationship Id="rId53" Type="http://schemas.openxmlformats.org/officeDocument/2006/relationships/hyperlink" Target="http://www.irrodl.org/index.php/irrodl/article/view/1078/207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yperlink" Target="http://onlinelearningsurvey.com/reports/onlinereportcard.pdf" TargetMode="External"/><Relationship Id="rId36" Type="http://schemas.openxmlformats.org/officeDocument/2006/relationships/hyperlink" Target="http://iacis.org/iis/2013/301_iis_2013_336-345.pdf" TargetMode="External"/><Relationship Id="rId49" Type="http://schemas.openxmlformats.org/officeDocument/2006/relationships/hyperlink" Target="http://www.sandiegouniontribune.com/news/science/sd-me-robots-jobs-20161213-story.html" TargetMode="External"/><Relationship Id="rId57"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chronicle.com/article/Instructional-Design/235425" TargetMode="External"/><Relationship Id="rId44" Type="http://schemas.openxmlformats.org/officeDocument/2006/relationships/hyperlink" Target="http://www.sciencedirect.com/science/article/pii/S1096751615000597" TargetMode="External"/><Relationship Id="rId52" Type="http://schemas.openxmlformats.org/officeDocument/2006/relationships/hyperlink" Target="https://www.ecampusnews.com/featured/featured-on-ecampus-news/market-future-online-learn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www.onlinelearningsurvey.com/reports/gradechange.pdf" TargetMode="External"/><Relationship Id="rId30" Type="http://schemas.openxmlformats.org/officeDocument/2006/relationships/hyperlink" Target="http://www2.augustana.edu/library/Newsletter1/index.htm" TargetMode="External"/><Relationship Id="rId35" Type="http://schemas.openxmlformats.org/officeDocument/2006/relationships/hyperlink" Target="http://money.cnn.com/pf/best-jobs/2012/snapshots/38.html" TargetMode="External"/><Relationship Id="rId43" Type="http://schemas.openxmlformats.org/officeDocument/2006/relationships/hyperlink" Target="http://dx.doi.org/10.1016/j.iheduc.2015.09.001" TargetMode="External"/><Relationship Id="rId48" Type="http://schemas.openxmlformats.org/officeDocument/2006/relationships/hyperlink" Target="https://www.insidehighered.com/advice/2016/06/07/troublesome-shortage-instructional-designers-essay"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proxima.iet.open.ac.uk/public/innovating_pedagogy_2016.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FB9D1-6788-4AC3-AC3A-15963D0B9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7475</Words>
  <Characters>42612</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Merve</dc:creator>
  <cp:lastModifiedBy>Curtis Bonk</cp:lastModifiedBy>
  <cp:revision>2</cp:revision>
  <cp:lastPrinted>2018-04-11T21:03:00Z</cp:lastPrinted>
  <dcterms:created xsi:type="dcterms:W3CDTF">2018-04-11T21:05:00Z</dcterms:created>
  <dcterms:modified xsi:type="dcterms:W3CDTF">2018-04-11T21:05:00Z</dcterms:modified>
</cp:coreProperties>
</file>